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9AA" w:rsidRPr="00D7162B" w:rsidRDefault="003769AA" w:rsidP="00BF016F">
      <w:pPr>
        <w:tabs>
          <w:tab w:val="left" w:pos="6804"/>
        </w:tabs>
        <w:spacing w:after="0" w:line="240" w:lineRule="auto"/>
        <w:jc w:val="both"/>
        <w:rPr>
          <w:rFonts w:asciiTheme="minorBidi" w:hAnsiTheme="minorBidi"/>
          <w:b/>
        </w:rPr>
      </w:pPr>
      <w:r w:rsidRPr="00D7162B">
        <w:rPr>
          <w:rFonts w:asciiTheme="minorBidi" w:hAnsiTheme="minorBidi"/>
          <w:b/>
        </w:rPr>
        <w:t>GLP SOLICITORS</w:t>
      </w:r>
      <w:r w:rsidR="00253FE4" w:rsidRPr="00D7162B">
        <w:rPr>
          <w:rFonts w:asciiTheme="minorBidi" w:hAnsiTheme="minorBidi"/>
          <w:b/>
        </w:rPr>
        <w:t xml:space="preserve"> (</w:t>
      </w:r>
      <w:r w:rsidR="004758A5" w:rsidRPr="00D7162B">
        <w:rPr>
          <w:rFonts w:asciiTheme="minorBidi" w:hAnsiTheme="minorBidi"/>
          <w:b/>
        </w:rPr>
        <w:t>BURY</w:t>
      </w:r>
      <w:r w:rsidR="00253FE4" w:rsidRPr="00D7162B">
        <w:rPr>
          <w:rFonts w:asciiTheme="minorBidi" w:hAnsiTheme="minorBidi"/>
          <w:b/>
        </w:rPr>
        <w:t>)</w:t>
      </w:r>
      <w:r w:rsidR="00BF016F" w:rsidRPr="00D7162B">
        <w:rPr>
          <w:rFonts w:asciiTheme="minorBidi" w:hAnsiTheme="minorBidi"/>
          <w:b/>
        </w:rPr>
        <w:tab/>
      </w:r>
    </w:p>
    <w:p w:rsidR="00F95E30" w:rsidRPr="00D7162B" w:rsidRDefault="004758A5" w:rsidP="00F95E30">
      <w:pPr>
        <w:spacing w:after="0" w:line="240" w:lineRule="auto"/>
        <w:jc w:val="both"/>
        <w:rPr>
          <w:rFonts w:asciiTheme="minorBidi" w:hAnsiTheme="minorBidi"/>
        </w:rPr>
      </w:pPr>
      <w:r w:rsidRPr="00D7162B">
        <w:rPr>
          <w:rFonts w:asciiTheme="minorBidi" w:hAnsiTheme="minorBidi"/>
          <w:b/>
        </w:rPr>
        <w:t>ESTATE ADMINISTRATION (GRANT OF PROBATE &amp; LETTERS OF ADMINISTRATION)</w:t>
      </w:r>
      <w:r w:rsidR="00F95E30" w:rsidRPr="00D7162B" w:rsidDel="00F95E30">
        <w:rPr>
          <w:rFonts w:asciiTheme="minorBidi" w:hAnsiTheme="minorBidi"/>
          <w:b/>
        </w:rPr>
        <w:t xml:space="preserve"> </w:t>
      </w:r>
    </w:p>
    <w:p w:rsidR="00F95E30" w:rsidRPr="00D7162B" w:rsidRDefault="00F95E30" w:rsidP="00F95E30">
      <w:pPr>
        <w:spacing w:after="0" w:line="240" w:lineRule="auto"/>
        <w:jc w:val="both"/>
        <w:rPr>
          <w:rFonts w:asciiTheme="minorBidi" w:hAnsiTheme="minorBidi"/>
        </w:rPr>
      </w:pPr>
    </w:p>
    <w:p w:rsidR="009D637A" w:rsidRPr="00D7162B" w:rsidRDefault="009D637A" w:rsidP="00D7162B">
      <w:pPr>
        <w:spacing w:after="0" w:line="240" w:lineRule="auto"/>
        <w:jc w:val="both"/>
        <w:rPr>
          <w:rFonts w:asciiTheme="minorBidi" w:hAnsiTheme="minorBidi"/>
        </w:rPr>
      </w:pPr>
      <w:r w:rsidRPr="00D7162B">
        <w:rPr>
          <w:rFonts w:asciiTheme="minorBidi" w:hAnsiTheme="minorBidi"/>
        </w:rPr>
        <w:t>Under the SRA’s Transparency Rules we are required to provide information around price and service in respect of Probate work.</w:t>
      </w:r>
      <w:r w:rsidR="00461466" w:rsidRPr="00D7162B">
        <w:rPr>
          <w:rFonts w:asciiTheme="minorBidi" w:hAnsiTheme="minorBidi"/>
        </w:rPr>
        <w:t xml:space="preserve"> </w:t>
      </w:r>
      <w:r w:rsidRPr="00D7162B">
        <w:rPr>
          <w:rFonts w:asciiTheme="minorBidi" w:hAnsiTheme="minorBidi"/>
        </w:rPr>
        <w:t xml:space="preserve">The intention is to provide </w:t>
      </w:r>
      <w:r w:rsidR="00D7162B" w:rsidRPr="00D7162B">
        <w:rPr>
          <w:rFonts w:asciiTheme="minorBidi" w:hAnsiTheme="minorBidi"/>
        </w:rPr>
        <w:t>you</w:t>
      </w:r>
      <w:r w:rsidRPr="00D7162B">
        <w:rPr>
          <w:rFonts w:asciiTheme="minorBidi" w:hAnsiTheme="minorBidi"/>
        </w:rPr>
        <w:t xml:space="preserve"> with a better understanding of what is involved, a view of the total cost and the steps needed to complete the process.    </w:t>
      </w:r>
    </w:p>
    <w:p w:rsidR="009D637A" w:rsidRPr="00D7162B" w:rsidRDefault="009D637A" w:rsidP="009D637A">
      <w:pPr>
        <w:spacing w:after="0" w:line="240" w:lineRule="auto"/>
        <w:jc w:val="both"/>
        <w:rPr>
          <w:rFonts w:asciiTheme="minorBidi" w:hAnsiTheme="minorBidi"/>
        </w:rPr>
      </w:pPr>
    </w:p>
    <w:p w:rsidR="0067442D" w:rsidRPr="00D7162B" w:rsidRDefault="00461466" w:rsidP="004758A5">
      <w:pPr>
        <w:spacing w:after="0" w:line="240" w:lineRule="auto"/>
        <w:jc w:val="both"/>
        <w:rPr>
          <w:rFonts w:asciiTheme="minorBidi" w:hAnsiTheme="minorBidi"/>
        </w:rPr>
      </w:pPr>
      <w:r w:rsidRPr="00D7162B">
        <w:rPr>
          <w:rFonts w:asciiTheme="minorBidi" w:hAnsiTheme="minorBidi"/>
        </w:rPr>
        <w:t>A</w:t>
      </w:r>
      <w:r w:rsidR="009D637A" w:rsidRPr="00D7162B">
        <w:rPr>
          <w:rFonts w:asciiTheme="minorBidi" w:hAnsiTheme="minorBidi"/>
        </w:rPr>
        <w:t xml:space="preserve">s two probate matters are never the same, it is essential that you obtain an accurate quotation at the earliest opportunity. </w:t>
      </w:r>
      <w:r w:rsidR="0067442D" w:rsidRPr="00D7162B">
        <w:rPr>
          <w:rFonts w:asciiTheme="minorBidi" w:hAnsiTheme="minorBidi"/>
        </w:rPr>
        <w:t>This is a brief outline of the various aspects of the work involved</w:t>
      </w:r>
      <w:r w:rsidR="00CD4CDD" w:rsidRPr="00D7162B">
        <w:rPr>
          <w:rFonts w:asciiTheme="minorBidi" w:hAnsiTheme="minorBidi"/>
        </w:rPr>
        <w:t xml:space="preserve"> in Probate</w:t>
      </w:r>
      <w:r w:rsidR="00114B83">
        <w:rPr>
          <w:rFonts w:asciiTheme="minorBidi" w:hAnsiTheme="minorBidi"/>
        </w:rPr>
        <w:t xml:space="preserve"> administration</w:t>
      </w:r>
      <w:r w:rsidR="00CD4CDD" w:rsidRPr="00D7162B">
        <w:rPr>
          <w:rFonts w:asciiTheme="minorBidi" w:hAnsiTheme="minorBidi"/>
        </w:rPr>
        <w:t>:</w:t>
      </w:r>
      <w:r w:rsidR="0067442D" w:rsidRPr="00D7162B">
        <w:rPr>
          <w:rFonts w:asciiTheme="minorBidi" w:hAnsiTheme="minorBidi"/>
        </w:rPr>
        <w:t xml:space="preserve">  </w:t>
      </w:r>
    </w:p>
    <w:p w:rsidR="0067442D" w:rsidRPr="00D7162B" w:rsidRDefault="0067442D" w:rsidP="004758A5">
      <w:pPr>
        <w:spacing w:after="0" w:line="240" w:lineRule="auto"/>
        <w:jc w:val="both"/>
        <w:rPr>
          <w:rFonts w:asciiTheme="minorBidi" w:hAnsiTheme="minorBidi"/>
        </w:rPr>
      </w:pPr>
    </w:p>
    <w:p w:rsidR="0067442D" w:rsidRPr="00D7162B" w:rsidRDefault="0067442D" w:rsidP="004758A5">
      <w:pPr>
        <w:spacing w:after="0" w:line="240" w:lineRule="auto"/>
        <w:jc w:val="both"/>
        <w:rPr>
          <w:rFonts w:asciiTheme="minorBidi" w:hAnsiTheme="minorBidi"/>
          <w:b/>
        </w:rPr>
      </w:pPr>
      <w:r w:rsidRPr="00D7162B">
        <w:rPr>
          <w:rFonts w:asciiTheme="minorBidi" w:hAnsiTheme="minorBidi"/>
          <w:b/>
        </w:rPr>
        <w:t>STANDARD PROCEDURES:</w:t>
      </w:r>
    </w:p>
    <w:p w:rsidR="004758A5" w:rsidRPr="00D7162B" w:rsidRDefault="00D7162B" w:rsidP="00D7162B">
      <w:pPr>
        <w:numPr>
          <w:ilvl w:val="0"/>
          <w:numId w:val="5"/>
        </w:numPr>
        <w:autoSpaceDE w:val="0"/>
        <w:autoSpaceDN w:val="0"/>
        <w:adjustRightInd w:val="0"/>
        <w:spacing w:after="0" w:line="240" w:lineRule="auto"/>
        <w:rPr>
          <w:rFonts w:asciiTheme="minorBidi" w:hAnsiTheme="minorBidi"/>
        </w:rPr>
      </w:pPr>
      <w:r w:rsidRPr="00D7162B">
        <w:rPr>
          <w:rFonts w:asciiTheme="minorBidi" w:hAnsiTheme="minorBidi"/>
        </w:rPr>
        <w:t>to</w:t>
      </w:r>
      <w:r w:rsidR="004758A5" w:rsidRPr="00D7162B">
        <w:rPr>
          <w:rFonts w:asciiTheme="minorBidi" w:hAnsiTheme="minorBidi"/>
        </w:rPr>
        <w:t xml:space="preserve"> obtain details of all assets and liabilities for which </w:t>
      </w:r>
      <w:r w:rsidRPr="00D7162B">
        <w:rPr>
          <w:rFonts w:asciiTheme="minorBidi" w:hAnsiTheme="minorBidi"/>
        </w:rPr>
        <w:t>estate administration is</w:t>
      </w:r>
      <w:r>
        <w:rPr>
          <w:rFonts w:asciiTheme="minorBidi" w:hAnsiTheme="minorBidi"/>
        </w:rPr>
        <w:t xml:space="preserve"> needed</w:t>
      </w:r>
    </w:p>
    <w:p w:rsidR="004758A5" w:rsidRPr="00D7162B" w:rsidRDefault="004758A5" w:rsidP="004758A5">
      <w:pPr>
        <w:numPr>
          <w:ilvl w:val="0"/>
          <w:numId w:val="5"/>
        </w:numPr>
        <w:autoSpaceDE w:val="0"/>
        <w:autoSpaceDN w:val="0"/>
        <w:adjustRightInd w:val="0"/>
        <w:spacing w:after="0" w:line="240" w:lineRule="auto"/>
        <w:rPr>
          <w:rFonts w:asciiTheme="minorBidi" w:hAnsiTheme="minorBidi"/>
        </w:rPr>
      </w:pPr>
      <w:r w:rsidRPr="00D7162B">
        <w:rPr>
          <w:rFonts w:asciiTheme="minorBidi" w:hAnsiTheme="minorBidi"/>
        </w:rPr>
        <w:t>to complete all paperwork to submit to HM Revenue and Customs for inheritance tax purposes</w:t>
      </w:r>
    </w:p>
    <w:p w:rsidR="004758A5" w:rsidRPr="00D7162B" w:rsidRDefault="004758A5" w:rsidP="00D7162B">
      <w:pPr>
        <w:numPr>
          <w:ilvl w:val="0"/>
          <w:numId w:val="5"/>
        </w:numPr>
        <w:autoSpaceDE w:val="0"/>
        <w:autoSpaceDN w:val="0"/>
        <w:adjustRightInd w:val="0"/>
        <w:spacing w:after="0" w:line="240" w:lineRule="auto"/>
        <w:rPr>
          <w:rFonts w:asciiTheme="minorBidi" w:hAnsiTheme="minorBidi"/>
        </w:rPr>
      </w:pPr>
      <w:r w:rsidRPr="00D7162B">
        <w:rPr>
          <w:rFonts w:asciiTheme="minorBidi" w:hAnsiTheme="minorBidi"/>
        </w:rPr>
        <w:t>to complete the application for the grant and s</w:t>
      </w:r>
      <w:r w:rsidR="00D7162B" w:rsidRPr="00D7162B">
        <w:rPr>
          <w:rFonts w:asciiTheme="minorBidi" w:hAnsiTheme="minorBidi"/>
        </w:rPr>
        <w:t>ubmit it</w:t>
      </w:r>
      <w:r w:rsidRPr="00D7162B">
        <w:rPr>
          <w:rFonts w:asciiTheme="minorBidi" w:hAnsiTheme="minorBidi"/>
        </w:rPr>
        <w:t xml:space="preserve"> to</w:t>
      </w:r>
      <w:r w:rsidR="00D7162B" w:rsidRPr="00D7162B">
        <w:rPr>
          <w:rFonts w:asciiTheme="minorBidi" w:hAnsiTheme="minorBidi"/>
        </w:rPr>
        <w:t xml:space="preserve"> the</w:t>
      </w:r>
      <w:r w:rsidRPr="00D7162B">
        <w:rPr>
          <w:rFonts w:asciiTheme="minorBidi" w:hAnsiTheme="minorBidi"/>
        </w:rPr>
        <w:t xml:space="preserve"> Probate Registry </w:t>
      </w:r>
    </w:p>
    <w:p w:rsidR="004758A5" w:rsidRPr="00D7162B" w:rsidRDefault="00D7162B" w:rsidP="00D7162B">
      <w:pPr>
        <w:numPr>
          <w:ilvl w:val="0"/>
          <w:numId w:val="5"/>
        </w:numPr>
        <w:autoSpaceDE w:val="0"/>
        <w:autoSpaceDN w:val="0"/>
        <w:adjustRightInd w:val="0"/>
        <w:spacing w:after="0" w:line="240" w:lineRule="auto"/>
        <w:rPr>
          <w:rFonts w:asciiTheme="minorBidi" w:hAnsiTheme="minorBidi"/>
        </w:rPr>
      </w:pPr>
      <w:r w:rsidRPr="00D7162B">
        <w:rPr>
          <w:rFonts w:asciiTheme="minorBidi" w:hAnsiTheme="minorBidi"/>
        </w:rPr>
        <w:t>to</w:t>
      </w:r>
      <w:r w:rsidR="004758A5" w:rsidRPr="00D7162B">
        <w:rPr>
          <w:rFonts w:asciiTheme="minorBidi" w:hAnsiTheme="minorBidi"/>
        </w:rPr>
        <w:t xml:space="preserve"> collect in the estate</w:t>
      </w:r>
      <w:r w:rsidRPr="00D7162B">
        <w:rPr>
          <w:rFonts w:asciiTheme="minorBidi" w:hAnsiTheme="minorBidi"/>
        </w:rPr>
        <w:t>’s assets</w:t>
      </w:r>
    </w:p>
    <w:p w:rsidR="004758A5" w:rsidRPr="00D7162B" w:rsidRDefault="004758A5" w:rsidP="004758A5">
      <w:pPr>
        <w:numPr>
          <w:ilvl w:val="0"/>
          <w:numId w:val="5"/>
        </w:numPr>
        <w:autoSpaceDE w:val="0"/>
        <w:autoSpaceDN w:val="0"/>
        <w:adjustRightInd w:val="0"/>
        <w:spacing w:after="0" w:line="240" w:lineRule="auto"/>
        <w:rPr>
          <w:rFonts w:asciiTheme="minorBidi" w:hAnsiTheme="minorBidi"/>
        </w:rPr>
      </w:pPr>
      <w:r w:rsidRPr="00D7162B">
        <w:rPr>
          <w:rFonts w:asciiTheme="minorBidi" w:hAnsiTheme="minorBidi"/>
        </w:rPr>
        <w:t>to settle outstanding liabilities and administration expenses, including any tax due</w:t>
      </w:r>
    </w:p>
    <w:p w:rsidR="00D7162B" w:rsidRPr="00D7162B" w:rsidRDefault="004758A5" w:rsidP="00D7162B">
      <w:pPr>
        <w:numPr>
          <w:ilvl w:val="0"/>
          <w:numId w:val="5"/>
        </w:numPr>
        <w:autoSpaceDE w:val="0"/>
        <w:autoSpaceDN w:val="0"/>
        <w:adjustRightInd w:val="0"/>
        <w:spacing w:after="0" w:line="240" w:lineRule="auto"/>
        <w:rPr>
          <w:rFonts w:asciiTheme="minorBidi" w:hAnsiTheme="minorBidi"/>
        </w:rPr>
      </w:pPr>
      <w:r w:rsidRPr="00D7162B">
        <w:rPr>
          <w:rFonts w:asciiTheme="minorBidi" w:hAnsiTheme="minorBidi"/>
        </w:rPr>
        <w:t xml:space="preserve">to </w:t>
      </w:r>
      <w:r w:rsidR="00D7162B" w:rsidRPr="00D7162B">
        <w:rPr>
          <w:rFonts w:asciiTheme="minorBidi" w:hAnsiTheme="minorBidi"/>
        </w:rPr>
        <w:t>pay any legacies and</w:t>
      </w:r>
      <w:r w:rsidRPr="00D7162B">
        <w:rPr>
          <w:rFonts w:asciiTheme="minorBidi" w:hAnsiTheme="minorBidi"/>
        </w:rPr>
        <w:t xml:space="preserve"> distribute</w:t>
      </w:r>
      <w:r w:rsidR="00D7162B" w:rsidRPr="00D7162B">
        <w:rPr>
          <w:rFonts w:asciiTheme="minorBidi" w:hAnsiTheme="minorBidi"/>
        </w:rPr>
        <w:t xml:space="preserve"> </w:t>
      </w:r>
      <w:r w:rsidR="00D7162B">
        <w:rPr>
          <w:rFonts w:asciiTheme="minorBidi" w:hAnsiTheme="minorBidi"/>
        </w:rPr>
        <w:t>the estate to the beneficiaries</w:t>
      </w:r>
    </w:p>
    <w:p w:rsidR="004758A5" w:rsidRPr="00D7162B" w:rsidRDefault="00D7162B" w:rsidP="00D7162B">
      <w:pPr>
        <w:numPr>
          <w:ilvl w:val="0"/>
          <w:numId w:val="5"/>
        </w:numPr>
        <w:autoSpaceDE w:val="0"/>
        <w:autoSpaceDN w:val="0"/>
        <w:adjustRightInd w:val="0"/>
        <w:spacing w:after="0" w:line="240" w:lineRule="auto"/>
        <w:rPr>
          <w:rFonts w:asciiTheme="minorBidi" w:hAnsiTheme="minorBidi"/>
        </w:rPr>
      </w:pPr>
      <w:r>
        <w:rPr>
          <w:rFonts w:asciiTheme="minorBidi" w:hAnsiTheme="minorBidi"/>
        </w:rPr>
        <w:t>to produce an estate account</w:t>
      </w:r>
    </w:p>
    <w:p w:rsidR="004758A5" w:rsidRPr="00D7162B" w:rsidRDefault="004758A5" w:rsidP="004758A5">
      <w:pPr>
        <w:autoSpaceDE w:val="0"/>
        <w:autoSpaceDN w:val="0"/>
        <w:adjustRightInd w:val="0"/>
        <w:spacing w:after="0" w:line="240" w:lineRule="auto"/>
        <w:rPr>
          <w:rFonts w:asciiTheme="minorBidi" w:hAnsiTheme="minorBidi"/>
        </w:rPr>
      </w:pPr>
    </w:p>
    <w:p w:rsidR="004758A5" w:rsidRPr="00D7162B" w:rsidRDefault="004758A5" w:rsidP="00D7162B">
      <w:pPr>
        <w:autoSpaceDE w:val="0"/>
        <w:autoSpaceDN w:val="0"/>
        <w:adjustRightInd w:val="0"/>
        <w:spacing w:after="0" w:line="240" w:lineRule="auto"/>
        <w:jc w:val="both"/>
        <w:rPr>
          <w:rFonts w:asciiTheme="minorBidi" w:hAnsiTheme="minorBidi"/>
        </w:rPr>
      </w:pPr>
      <w:r w:rsidRPr="00D7162B">
        <w:rPr>
          <w:rFonts w:asciiTheme="minorBidi" w:hAnsiTheme="minorBidi"/>
        </w:rPr>
        <w:t>A ‘typical</w:t>
      </w:r>
      <w:r w:rsidR="00D7162B" w:rsidRPr="00D7162B">
        <w:rPr>
          <w:rFonts w:asciiTheme="minorBidi" w:hAnsiTheme="minorBidi"/>
        </w:rPr>
        <w:t>’ probate case</w:t>
      </w:r>
      <w:r w:rsidRPr="00D7162B">
        <w:rPr>
          <w:rFonts w:asciiTheme="minorBidi" w:hAnsiTheme="minorBidi"/>
        </w:rPr>
        <w:t xml:space="preserve"> does not exist as every estate is different and there are a range of variables, sometimes quite unexpected, which need to be considered in giving you a cost estimate. </w:t>
      </w:r>
      <w:r w:rsidR="00D7162B" w:rsidRPr="00D7162B">
        <w:rPr>
          <w:rFonts w:asciiTheme="minorBidi" w:hAnsiTheme="minorBidi"/>
        </w:rPr>
        <w:t xml:space="preserve">The above list represents only the most basic routine.  </w:t>
      </w:r>
    </w:p>
    <w:p w:rsidR="004758A5" w:rsidRPr="00D7162B" w:rsidRDefault="004758A5" w:rsidP="006B091B">
      <w:pPr>
        <w:autoSpaceDE w:val="0"/>
        <w:autoSpaceDN w:val="0"/>
        <w:adjustRightInd w:val="0"/>
        <w:spacing w:after="0" w:line="240" w:lineRule="auto"/>
        <w:jc w:val="both"/>
        <w:rPr>
          <w:rFonts w:asciiTheme="minorBidi" w:hAnsiTheme="minorBidi"/>
        </w:rPr>
      </w:pPr>
    </w:p>
    <w:p w:rsidR="00D7162B" w:rsidRPr="00D7162B" w:rsidRDefault="004758A5" w:rsidP="00D7162B">
      <w:pPr>
        <w:autoSpaceDE w:val="0"/>
        <w:autoSpaceDN w:val="0"/>
        <w:adjustRightInd w:val="0"/>
        <w:spacing w:after="0" w:line="240" w:lineRule="auto"/>
        <w:jc w:val="both"/>
        <w:rPr>
          <w:rFonts w:asciiTheme="minorBidi" w:hAnsiTheme="minorBidi"/>
        </w:rPr>
      </w:pPr>
      <w:r w:rsidRPr="00D7162B">
        <w:rPr>
          <w:rFonts w:asciiTheme="minorBidi" w:hAnsiTheme="minorBidi"/>
        </w:rPr>
        <w:t>The administration of an estate var</w:t>
      </w:r>
      <w:r w:rsidR="009774C2" w:rsidRPr="00D7162B">
        <w:rPr>
          <w:rFonts w:asciiTheme="minorBidi" w:hAnsiTheme="minorBidi"/>
        </w:rPr>
        <w:t>ies</w:t>
      </w:r>
      <w:r w:rsidRPr="00D7162B">
        <w:rPr>
          <w:rFonts w:asciiTheme="minorBidi" w:hAnsiTheme="minorBidi"/>
        </w:rPr>
        <w:t xml:space="preserve"> from a simple estate with one beneficiary, one bank account and no property to deal</w:t>
      </w:r>
      <w:r w:rsidR="0038793F" w:rsidRPr="00D7162B">
        <w:rPr>
          <w:rFonts w:asciiTheme="minorBidi" w:hAnsiTheme="minorBidi"/>
        </w:rPr>
        <w:t>ing</w:t>
      </w:r>
      <w:r w:rsidRPr="00D7162B">
        <w:rPr>
          <w:rFonts w:asciiTheme="minorBidi" w:hAnsiTheme="minorBidi"/>
        </w:rPr>
        <w:t xml:space="preserve"> with to a multi-million-pound estate with </w:t>
      </w:r>
      <w:r w:rsidR="00114B83">
        <w:rPr>
          <w:rFonts w:asciiTheme="minorBidi" w:hAnsiTheme="minorBidi"/>
        </w:rPr>
        <w:t xml:space="preserve">various </w:t>
      </w:r>
      <w:r w:rsidR="00D7162B" w:rsidRPr="00D7162B">
        <w:rPr>
          <w:rFonts w:asciiTheme="minorBidi" w:hAnsiTheme="minorBidi"/>
        </w:rPr>
        <w:t>properties, shareholdings, valuables,</w:t>
      </w:r>
      <w:r w:rsidRPr="00D7162B">
        <w:rPr>
          <w:rFonts w:asciiTheme="minorBidi" w:hAnsiTheme="minorBidi"/>
        </w:rPr>
        <w:t xml:space="preserve"> trusts and multiple beneficiaries.</w:t>
      </w:r>
      <w:r w:rsidR="00031C24" w:rsidRPr="00D7162B">
        <w:rPr>
          <w:rFonts w:asciiTheme="minorBidi" w:hAnsiTheme="minorBidi"/>
        </w:rPr>
        <w:t xml:space="preserve"> </w:t>
      </w:r>
      <w:r w:rsidRPr="00D7162B">
        <w:rPr>
          <w:rFonts w:asciiTheme="minorBidi" w:hAnsiTheme="minorBidi"/>
        </w:rPr>
        <w:t>There are also factors which could complicate the administration</w:t>
      </w:r>
      <w:r w:rsidR="00D7162B" w:rsidRPr="00D7162B">
        <w:rPr>
          <w:rFonts w:asciiTheme="minorBidi" w:hAnsiTheme="minorBidi"/>
        </w:rPr>
        <w:t xml:space="preserve"> like missing beneficiaries</w:t>
      </w:r>
      <w:r w:rsidRPr="00D7162B">
        <w:rPr>
          <w:rFonts w:asciiTheme="minorBidi" w:hAnsiTheme="minorBidi"/>
        </w:rPr>
        <w:t xml:space="preserve"> – see the key assumptions listed below. </w:t>
      </w:r>
    </w:p>
    <w:p w:rsidR="00D7162B" w:rsidRPr="00D7162B" w:rsidRDefault="00D7162B" w:rsidP="00D7162B">
      <w:pPr>
        <w:autoSpaceDE w:val="0"/>
        <w:autoSpaceDN w:val="0"/>
        <w:adjustRightInd w:val="0"/>
        <w:spacing w:after="0" w:line="240" w:lineRule="auto"/>
        <w:jc w:val="both"/>
        <w:rPr>
          <w:rFonts w:asciiTheme="minorBidi" w:hAnsiTheme="minorBidi"/>
        </w:rPr>
      </w:pPr>
    </w:p>
    <w:p w:rsidR="004758A5" w:rsidRPr="00D7162B" w:rsidRDefault="004758A5" w:rsidP="006B091B">
      <w:pPr>
        <w:autoSpaceDE w:val="0"/>
        <w:autoSpaceDN w:val="0"/>
        <w:adjustRightInd w:val="0"/>
        <w:spacing w:after="0" w:line="240" w:lineRule="auto"/>
        <w:jc w:val="both"/>
        <w:rPr>
          <w:rFonts w:asciiTheme="minorBidi" w:hAnsiTheme="minorBidi"/>
        </w:rPr>
      </w:pPr>
      <w:r w:rsidRPr="00D7162B">
        <w:rPr>
          <w:rFonts w:asciiTheme="minorBidi" w:hAnsiTheme="minorBidi"/>
        </w:rPr>
        <w:t>We charge by reference to our hourly rates, to which add VAT.</w:t>
      </w:r>
    </w:p>
    <w:p w:rsidR="0067442D" w:rsidRPr="00D7162B" w:rsidRDefault="0067442D" w:rsidP="0067442D">
      <w:pPr>
        <w:keepNext/>
        <w:autoSpaceDE w:val="0"/>
        <w:autoSpaceDN w:val="0"/>
        <w:adjustRightInd w:val="0"/>
        <w:spacing w:after="0" w:line="240" w:lineRule="auto"/>
        <w:jc w:val="both"/>
        <w:outlineLvl w:val="2"/>
        <w:rPr>
          <w:rFonts w:asciiTheme="minorBidi" w:hAnsiTheme="minorBidi"/>
          <w:b/>
          <w:bCs/>
        </w:rPr>
      </w:pPr>
    </w:p>
    <w:p w:rsidR="0067442D" w:rsidRDefault="0067442D" w:rsidP="0067442D">
      <w:pPr>
        <w:keepNext/>
        <w:autoSpaceDE w:val="0"/>
        <w:autoSpaceDN w:val="0"/>
        <w:adjustRightInd w:val="0"/>
        <w:spacing w:after="0" w:line="240" w:lineRule="auto"/>
        <w:jc w:val="both"/>
        <w:outlineLvl w:val="2"/>
        <w:rPr>
          <w:rFonts w:asciiTheme="minorBidi" w:hAnsiTheme="minorBidi"/>
          <w:b/>
          <w:bCs/>
        </w:rPr>
      </w:pPr>
      <w:r w:rsidRPr="00D7162B">
        <w:rPr>
          <w:rFonts w:asciiTheme="minorBidi" w:hAnsiTheme="minorBidi"/>
          <w:b/>
          <w:bCs/>
        </w:rPr>
        <w:t>ESTIMATED FEES AND DISBURSEMENTS</w:t>
      </w:r>
    </w:p>
    <w:p w:rsidR="00D7162B" w:rsidRPr="00D7162B" w:rsidRDefault="00D7162B" w:rsidP="0067442D">
      <w:pPr>
        <w:keepNext/>
        <w:autoSpaceDE w:val="0"/>
        <w:autoSpaceDN w:val="0"/>
        <w:adjustRightInd w:val="0"/>
        <w:spacing w:after="0" w:line="240" w:lineRule="auto"/>
        <w:jc w:val="both"/>
        <w:outlineLvl w:val="2"/>
        <w:rPr>
          <w:rFonts w:asciiTheme="minorBidi" w:hAnsiTheme="minorBidi"/>
          <w:b/>
          <w:bCs/>
        </w:rPr>
      </w:pPr>
    </w:p>
    <w:p w:rsidR="00F34886" w:rsidRDefault="004344CD" w:rsidP="00F34886">
      <w:pPr>
        <w:pStyle w:val="ListParagraph"/>
        <w:numPr>
          <w:ilvl w:val="0"/>
          <w:numId w:val="10"/>
        </w:numPr>
        <w:autoSpaceDE w:val="0"/>
        <w:autoSpaceDN w:val="0"/>
        <w:adjustRightInd w:val="0"/>
        <w:spacing w:after="0" w:line="240" w:lineRule="auto"/>
        <w:ind w:left="284" w:hanging="284"/>
        <w:jc w:val="both"/>
        <w:rPr>
          <w:rFonts w:asciiTheme="minorBidi" w:hAnsiTheme="minorBidi"/>
          <w:b/>
        </w:rPr>
      </w:pPr>
      <w:r w:rsidRPr="00D7162B">
        <w:rPr>
          <w:rFonts w:asciiTheme="minorBidi" w:hAnsiTheme="minorBidi"/>
          <w:b/>
        </w:rPr>
        <w:t>PROFESSIONAL (</w:t>
      </w:r>
      <w:r w:rsidR="0067442D" w:rsidRPr="00D7162B">
        <w:rPr>
          <w:rFonts w:asciiTheme="minorBidi" w:hAnsiTheme="minorBidi"/>
          <w:b/>
        </w:rPr>
        <w:t>LEGAL</w:t>
      </w:r>
      <w:r w:rsidRPr="00D7162B">
        <w:rPr>
          <w:rFonts w:asciiTheme="minorBidi" w:hAnsiTheme="minorBidi"/>
          <w:b/>
        </w:rPr>
        <w:t>)</w:t>
      </w:r>
      <w:r w:rsidR="0067442D" w:rsidRPr="00D7162B">
        <w:rPr>
          <w:rFonts w:asciiTheme="minorBidi" w:hAnsiTheme="minorBidi"/>
          <w:b/>
        </w:rPr>
        <w:t xml:space="preserve"> FEES </w:t>
      </w:r>
    </w:p>
    <w:p w:rsidR="00E879D0" w:rsidRPr="00D7162B" w:rsidRDefault="00E879D0" w:rsidP="00114B83">
      <w:pPr>
        <w:pStyle w:val="ListParagraph"/>
        <w:autoSpaceDE w:val="0"/>
        <w:autoSpaceDN w:val="0"/>
        <w:adjustRightInd w:val="0"/>
        <w:spacing w:after="0" w:line="240" w:lineRule="auto"/>
        <w:ind w:left="284"/>
        <w:jc w:val="both"/>
        <w:rPr>
          <w:rFonts w:asciiTheme="minorBidi" w:hAnsiTheme="minorBidi"/>
          <w:b/>
        </w:rPr>
      </w:pPr>
    </w:p>
    <w:p w:rsidR="001E3451" w:rsidRPr="00D7162B" w:rsidRDefault="001E3451" w:rsidP="001E3451">
      <w:pPr>
        <w:pStyle w:val="ListParagraph"/>
        <w:autoSpaceDE w:val="0"/>
        <w:autoSpaceDN w:val="0"/>
        <w:adjustRightInd w:val="0"/>
        <w:spacing w:after="0" w:line="240" w:lineRule="auto"/>
        <w:ind w:left="0"/>
        <w:jc w:val="both"/>
        <w:rPr>
          <w:rFonts w:asciiTheme="minorBidi" w:hAnsiTheme="minorBidi"/>
        </w:rPr>
      </w:pPr>
      <w:r w:rsidRPr="00D7162B">
        <w:rPr>
          <w:rFonts w:asciiTheme="minorBidi" w:hAnsiTheme="minorBidi"/>
        </w:rPr>
        <w:t>The team which undertakes Estate Administration work comprises: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4"/>
        <w:gridCol w:w="2410"/>
        <w:gridCol w:w="1672"/>
      </w:tblGrid>
      <w:tr w:rsidR="00DF64AA" w:rsidRPr="00D7162B" w:rsidTr="00F34886">
        <w:tc>
          <w:tcPr>
            <w:tcW w:w="6374" w:type="dxa"/>
            <w:tcMar>
              <w:left w:w="0" w:type="dxa"/>
              <w:right w:w="0" w:type="dxa"/>
            </w:tcMar>
          </w:tcPr>
          <w:p w:rsidR="00DF64AA" w:rsidRPr="00D7162B" w:rsidRDefault="00DF64AA" w:rsidP="009774C2">
            <w:pPr>
              <w:autoSpaceDE w:val="0"/>
              <w:autoSpaceDN w:val="0"/>
              <w:adjustRightInd w:val="0"/>
              <w:rPr>
                <w:rFonts w:asciiTheme="minorBidi" w:hAnsiTheme="minorBidi"/>
                <w:b/>
              </w:rPr>
            </w:pPr>
          </w:p>
        </w:tc>
        <w:tc>
          <w:tcPr>
            <w:tcW w:w="2410" w:type="dxa"/>
            <w:tcMar>
              <w:left w:w="0" w:type="dxa"/>
              <w:right w:w="0" w:type="dxa"/>
            </w:tcMar>
          </w:tcPr>
          <w:p w:rsidR="00DF64AA" w:rsidRPr="00D7162B" w:rsidRDefault="00DF64AA" w:rsidP="00DF64AA">
            <w:pPr>
              <w:autoSpaceDE w:val="0"/>
              <w:autoSpaceDN w:val="0"/>
              <w:adjustRightInd w:val="0"/>
              <w:jc w:val="both"/>
              <w:rPr>
                <w:rFonts w:asciiTheme="minorBidi" w:hAnsiTheme="minorBidi"/>
                <w:b/>
              </w:rPr>
            </w:pPr>
            <w:r w:rsidRPr="00D7162B">
              <w:rPr>
                <w:rFonts w:asciiTheme="minorBidi" w:hAnsiTheme="minorBidi"/>
                <w:b/>
              </w:rPr>
              <w:t>Rate:</w:t>
            </w:r>
          </w:p>
        </w:tc>
        <w:tc>
          <w:tcPr>
            <w:tcW w:w="1672" w:type="dxa"/>
            <w:tcMar>
              <w:left w:w="0" w:type="dxa"/>
              <w:right w:w="0" w:type="dxa"/>
            </w:tcMar>
          </w:tcPr>
          <w:p w:rsidR="00DF64AA" w:rsidRPr="00D7162B" w:rsidRDefault="00CD4CDD" w:rsidP="00F34886">
            <w:pPr>
              <w:autoSpaceDE w:val="0"/>
              <w:autoSpaceDN w:val="0"/>
              <w:adjustRightInd w:val="0"/>
              <w:ind w:right="108"/>
              <w:jc w:val="right"/>
              <w:rPr>
                <w:rFonts w:asciiTheme="minorBidi" w:hAnsiTheme="minorBidi"/>
                <w:b/>
              </w:rPr>
            </w:pPr>
            <w:r w:rsidRPr="00D7162B">
              <w:rPr>
                <w:rFonts w:asciiTheme="minorBidi" w:hAnsiTheme="minorBidi"/>
                <w:b/>
              </w:rPr>
              <w:t xml:space="preserve">Total, </w:t>
            </w:r>
            <w:proofErr w:type="spellStart"/>
            <w:r w:rsidRPr="00D7162B">
              <w:rPr>
                <w:rFonts w:asciiTheme="minorBidi" w:hAnsiTheme="minorBidi"/>
                <w:b/>
              </w:rPr>
              <w:t>inc.</w:t>
            </w:r>
            <w:proofErr w:type="spellEnd"/>
            <w:r w:rsidRPr="00D7162B">
              <w:rPr>
                <w:rFonts w:asciiTheme="minorBidi" w:hAnsiTheme="minorBidi"/>
                <w:b/>
              </w:rPr>
              <w:t xml:space="preserve"> VAT</w:t>
            </w:r>
          </w:p>
        </w:tc>
      </w:tr>
      <w:tr w:rsidR="009774C2" w:rsidRPr="00D7162B" w:rsidTr="00F34886">
        <w:tc>
          <w:tcPr>
            <w:tcW w:w="6374" w:type="dxa"/>
            <w:tcMar>
              <w:left w:w="0" w:type="dxa"/>
              <w:right w:w="0" w:type="dxa"/>
            </w:tcMar>
          </w:tcPr>
          <w:p w:rsidR="009774C2" w:rsidRPr="00D7162B" w:rsidRDefault="00DF64AA" w:rsidP="009774C2">
            <w:pPr>
              <w:autoSpaceDE w:val="0"/>
              <w:autoSpaceDN w:val="0"/>
              <w:adjustRightInd w:val="0"/>
              <w:rPr>
                <w:rFonts w:asciiTheme="minorBidi" w:hAnsiTheme="minorBidi"/>
              </w:rPr>
            </w:pPr>
            <w:r w:rsidRPr="00D7162B">
              <w:rPr>
                <w:rFonts w:asciiTheme="minorBidi" w:hAnsiTheme="minorBidi"/>
              </w:rPr>
              <w:t>Partner, Probate Supervisor</w:t>
            </w:r>
          </w:p>
        </w:tc>
        <w:tc>
          <w:tcPr>
            <w:tcW w:w="2410" w:type="dxa"/>
            <w:tcMar>
              <w:left w:w="0" w:type="dxa"/>
              <w:right w:w="0" w:type="dxa"/>
            </w:tcMar>
          </w:tcPr>
          <w:p w:rsidR="009774C2" w:rsidRPr="00D7162B" w:rsidRDefault="00DF64AA" w:rsidP="00532DD6">
            <w:pPr>
              <w:autoSpaceDE w:val="0"/>
              <w:autoSpaceDN w:val="0"/>
              <w:adjustRightInd w:val="0"/>
              <w:jc w:val="both"/>
              <w:rPr>
                <w:rFonts w:asciiTheme="minorBidi" w:hAnsiTheme="minorBidi"/>
              </w:rPr>
            </w:pPr>
            <w:r w:rsidRPr="00D7162B">
              <w:rPr>
                <w:rFonts w:asciiTheme="minorBidi" w:hAnsiTheme="minorBidi"/>
              </w:rPr>
              <w:t>£</w:t>
            </w:r>
            <w:r w:rsidR="00532DD6" w:rsidRPr="00D7162B">
              <w:rPr>
                <w:rFonts w:asciiTheme="minorBidi" w:hAnsiTheme="minorBidi"/>
              </w:rPr>
              <w:t>3</w:t>
            </w:r>
            <w:r w:rsidRPr="00D7162B">
              <w:rPr>
                <w:rFonts w:asciiTheme="minorBidi" w:hAnsiTheme="minorBidi"/>
              </w:rPr>
              <w:t>50 per hour, plus VAT</w:t>
            </w:r>
          </w:p>
        </w:tc>
        <w:tc>
          <w:tcPr>
            <w:tcW w:w="1672" w:type="dxa"/>
            <w:tcMar>
              <w:left w:w="0" w:type="dxa"/>
              <w:right w:w="0" w:type="dxa"/>
            </w:tcMar>
          </w:tcPr>
          <w:p w:rsidR="009774C2" w:rsidRPr="00D7162B" w:rsidRDefault="00031C24" w:rsidP="00F34886">
            <w:pPr>
              <w:autoSpaceDE w:val="0"/>
              <w:autoSpaceDN w:val="0"/>
              <w:adjustRightInd w:val="0"/>
              <w:ind w:right="108"/>
              <w:jc w:val="right"/>
              <w:rPr>
                <w:rFonts w:asciiTheme="minorBidi" w:hAnsiTheme="minorBidi"/>
              </w:rPr>
            </w:pPr>
            <w:r w:rsidRPr="00D7162B">
              <w:rPr>
                <w:rFonts w:asciiTheme="minorBidi" w:hAnsiTheme="minorBidi"/>
              </w:rPr>
              <w:tab/>
            </w:r>
            <w:r w:rsidR="00DF64AA" w:rsidRPr="00D7162B">
              <w:rPr>
                <w:rFonts w:asciiTheme="minorBidi" w:hAnsiTheme="minorBidi"/>
              </w:rPr>
              <w:t>£</w:t>
            </w:r>
            <w:r w:rsidR="00132A8D" w:rsidRPr="00D7162B">
              <w:rPr>
                <w:rFonts w:asciiTheme="minorBidi" w:hAnsiTheme="minorBidi"/>
              </w:rPr>
              <w:t>42</w:t>
            </w:r>
            <w:r w:rsidR="00DF64AA" w:rsidRPr="00D7162B">
              <w:rPr>
                <w:rFonts w:asciiTheme="minorBidi" w:hAnsiTheme="minorBidi"/>
              </w:rPr>
              <w:t>0.00</w:t>
            </w:r>
          </w:p>
        </w:tc>
      </w:tr>
      <w:tr w:rsidR="009774C2" w:rsidRPr="00D7162B" w:rsidTr="00F34886">
        <w:tc>
          <w:tcPr>
            <w:tcW w:w="6374" w:type="dxa"/>
            <w:tcMar>
              <w:left w:w="0" w:type="dxa"/>
              <w:right w:w="0" w:type="dxa"/>
            </w:tcMar>
          </w:tcPr>
          <w:p w:rsidR="009774C2" w:rsidRPr="00D7162B" w:rsidRDefault="00132A8D" w:rsidP="00132A8D">
            <w:pPr>
              <w:autoSpaceDE w:val="0"/>
              <w:autoSpaceDN w:val="0"/>
              <w:adjustRightInd w:val="0"/>
              <w:rPr>
                <w:rFonts w:asciiTheme="minorBidi" w:hAnsiTheme="minorBidi"/>
              </w:rPr>
            </w:pPr>
            <w:r w:rsidRPr="00D7162B">
              <w:rPr>
                <w:rFonts w:asciiTheme="minorBidi" w:hAnsiTheme="minorBidi"/>
              </w:rPr>
              <w:t>Qualified S</w:t>
            </w:r>
            <w:r w:rsidR="009774C2" w:rsidRPr="00D7162B">
              <w:rPr>
                <w:rFonts w:asciiTheme="minorBidi" w:hAnsiTheme="minorBidi"/>
              </w:rPr>
              <w:t xml:space="preserve">olicitor </w:t>
            </w:r>
            <w:r w:rsidR="00DF64AA" w:rsidRPr="00D7162B">
              <w:rPr>
                <w:rFonts w:asciiTheme="minorBidi" w:hAnsiTheme="minorBidi"/>
              </w:rPr>
              <w:t xml:space="preserve">up to </w:t>
            </w:r>
            <w:r w:rsidR="009774C2" w:rsidRPr="00D7162B">
              <w:rPr>
                <w:rFonts w:asciiTheme="minorBidi" w:hAnsiTheme="minorBidi"/>
              </w:rPr>
              <w:t>15 years’ post qualification experience</w:t>
            </w:r>
          </w:p>
        </w:tc>
        <w:tc>
          <w:tcPr>
            <w:tcW w:w="2410" w:type="dxa"/>
            <w:tcMar>
              <w:left w:w="0" w:type="dxa"/>
              <w:right w:w="0" w:type="dxa"/>
            </w:tcMar>
          </w:tcPr>
          <w:p w:rsidR="009774C2" w:rsidRPr="00D7162B" w:rsidRDefault="00F00102" w:rsidP="009774C2">
            <w:pPr>
              <w:autoSpaceDE w:val="0"/>
              <w:autoSpaceDN w:val="0"/>
              <w:adjustRightInd w:val="0"/>
              <w:jc w:val="both"/>
              <w:rPr>
                <w:rFonts w:asciiTheme="minorBidi" w:hAnsiTheme="minorBidi"/>
              </w:rPr>
            </w:pPr>
            <w:r w:rsidRPr="00D7162B">
              <w:rPr>
                <w:rFonts w:asciiTheme="minorBidi" w:hAnsiTheme="minorBidi"/>
              </w:rPr>
              <w:t>£260 per hour, plus VAT</w:t>
            </w:r>
          </w:p>
        </w:tc>
        <w:tc>
          <w:tcPr>
            <w:tcW w:w="1672" w:type="dxa"/>
            <w:tcMar>
              <w:left w:w="0" w:type="dxa"/>
              <w:right w:w="0" w:type="dxa"/>
            </w:tcMar>
          </w:tcPr>
          <w:p w:rsidR="009774C2" w:rsidRPr="00D7162B" w:rsidRDefault="00F00102" w:rsidP="00F34886">
            <w:pPr>
              <w:tabs>
                <w:tab w:val="decimal" w:pos="2637"/>
              </w:tabs>
              <w:autoSpaceDE w:val="0"/>
              <w:autoSpaceDN w:val="0"/>
              <w:adjustRightInd w:val="0"/>
              <w:ind w:right="108"/>
              <w:jc w:val="both"/>
              <w:rPr>
                <w:rFonts w:asciiTheme="minorBidi" w:hAnsiTheme="minorBidi"/>
              </w:rPr>
            </w:pPr>
            <w:r w:rsidRPr="00D7162B">
              <w:rPr>
                <w:rFonts w:asciiTheme="minorBidi" w:hAnsiTheme="minorBidi"/>
              </w:rPr>
              <w:t>£312.00</w:t>
            </w:r>
          </w:p>
        </w:tc>
      </w:tr>
      <w:tr w:rsidR="009774C2" w:rsidRPr="00D7162B" w:rsidTr="00F34886">
        <w:tc>
          <w:tcPr>
            <w:tcW w:w="6374" w:type="dxa"/>
            <w:tcMar>
              <w:left w:w="0" w:type="dxa"/>
              <w:right w:w="0" w:type="dxa"/>
            </w:tcMar>
          </w:tcPr>
          <w:p w:rsidR="009774C2" w:rsidRPr="00D7162B" w:rsidRDefault="009774C2" w:rsidP="009774C2">
            <w:pPr>
              <w:autoSpaceDE w:val="0"/>
              <w:autoSpaceDN w:val="0"/>
              <w:adjustRightInd w:val="0"/>
              <w:jc w:val="both"/>
              <w:rPr>
                <w:rFonts w:asciiTheme="minorBidi" w:hAnsiTheme="minorBidi"/>
              </w:rPr>
            </w:pPr>
            <w:r w:rsidRPr="00D7162B">
              <w:rPr>
                <w:rFonts w:asciiTheme="minorBidi" w:hAnsiTheme="minorBidi"/>
              </w:rPr>
              <w:t>Chartered Legal Executives with over 4 years’ experience</w:t>
            </w:r>
          </w:p>
        </w:tc>
        <w:tc>
          <w:tcPr>
            <w:tcW w:w="2410" w:type="dxa"/>
            <w:tcMar>
              <w:left w:w="0" w:type="dxa"/>
              <w:right w:w="0" w:type="dxa"/>
            </w:tcMar>
          </w:tcPr>
          <w:p w:rsidR="009774C2" w:rsidRPr="00D7162B" w:rsidRDefault="009774C2" w:rsidP="009774C2">
            <w:pPr>
              <w:autoSpaceDE w:val="0"/>
              <w:autoSpaceDN w:val="0"/>
              <w:adjustRightInd w:val="0"/>
              <w:jc w:val="both"/>
              <w:rPr>
                <w:rFonts w:asciiTheme="minorBidi" w:hAnsiTheme="minorBidi"/>
              </w:rPr>
            </w:pPr>
            <w:r w:rsidRPr="00D7162B">
              <w:rPr>
                <w:rFonts w:asciiTheme="minorBidi" w:hAnsiTheme="minorBidi"/>
              </w:rPr>
              <w:t>£200 per hour, plus VAT</w:t>
            </w:r>
          </w:p>
        </w:tc>
        <w:tc>
          <w:tcPr>
            <w:tcW w:w="1672" w:type="dxa"/>
            <w:tcMar>
              <w:left w:w="0" w:type="dxa"/>
              <w:right w:w="0" w:type="dxa"/>
            </w:tcMar>
          </w:tcPr>
          <w:p w:rsidR="009774C2" w:rsidRPr="00D7162B" w:rsidRDefault="00D4217C" w:rsidP="00F34886">
            <w:pPr>
              <w:tabs>
                <w:tab w:val="decimal" w:pos="2637"/>
              </w:tabs>
              <w:autoSpaceDE w:val="0"/>
              <w:autoSpaceDN w:val="0"/>
              <w:adjustRightInd w:val="0"/>
              <w:ind w:right="108"/>
              <w:jc w:val="both"/>
              <w:rPr>
                <w:rFonts w:asciiTheme="minorBidi" w:hAnsiTheme="minorBidi"/>
              </w:rPr>
            </w:pPr>
            <w:r w:rsidRPr="00D7162B">
              <w:rPr>
                <w:rFonts w:asciiTheme="minorBidi" w:hAnsiTheme="minorBidi"/>
              </w:rPr>
              <w:t>£240</w:t>
            </w:r>
            <w:r w:rsidR="00DF64AA" w:rsidRPr="00D7162B">
              <w:rPr>
                <w:rFonts w:asciiTheme="minorBidi" w:hAnsiTheme="minorBidi"/>
              </w:rPr>
              <w:t>.00</w:t>
            </w:r>
          </w:p>
        </w:tc>
      </w:tr>
      <w:tr w:rsidR="009774C2" w:rsidRPr="00D7162B" w:rsidTr="00F34886">
        <w:tc>
          <w:tcPr>
            <w:tcW w:w="6374" w:type="dxa"/>
            <w:tcMar>
              <w:left w:w="0" w:type="dxa"/>
              <w:right w:w="0" w:type="dxa"/>
            </w:tcMar>
          </w:tcPr>
          <w:p w:rsidR="009774C2" w:rsidRPr="00D7162B" w:rsidRDefault="009774C2" w:rsidP="009774C2">
            <w:pPr>
              <w:autoSpaceDE w:val="0"/>
              <w:autoSpaceDN w:val="0"/>
              <w:adjustRightInd w:val="0"/>
              <w:rPr>
                <w:rFonts w:asciiTheme="minorBidi" w:hAnsiTheme="minorBidi"/>
              </w:rPr>
            </w:pPr>
            <w:r w:rsidRPr="00D7162B">
              <w:rPr>
                <w:rFonts w:asciiTheme="minorBidi" w:hAnsiTheme="minorBidi"/>
              </w:rPr>
              <w:t>Paralegals with 1 -3 years’ experience</w:t>
            </w:r>
          </w:p>
        </w:tc>
        <w:tc>
          <w:tcPr>
            <w:tcW w:w="2410" w:type="dxa"/>
            <w:tcMar>
              <w:left w:w="0" w:type="dxa"/>
              <w:right w:w="0" w:type="dxa"/>
            </w:tcMar>
          </w:tcPr>
          <w:p w:rsidR="009774C2" w:rsidRPr="00D7162B" w:rsidRDefault="009774C2" w:rsidP="009774C2">
            <w:pPr>
              <w:autoSpaceDE w:val="0"/>
              <w:autoSpaceDN w:val="0"/>
              <w:adjustRightInd w:val="0"/>
              <w:jc w:val="both"/>
              <w:rPr>
                <w:rFonts w:asciiTheme="minorBidi" w:hAnsiTheme="minorBidi"/>
              </w:rPr>
            </w:pPr>
            <w:r w:rsidRPr="00D7162B">
              <w:rPr>
                <w:rFonts w:asciiTheme="minorBidi" w:hAnsiTheme="minorBidi"/>
              </w:rPr>
              <w:t>£150 per hour, plus VAT</w:t>
            </w:r>
          </w:p>
        </w:tc>
        <w:tc>
          <w:tcPr>
            <w:tcW w:w="1672" w:type="dxa"/>
            <w:tcMar>
              <w:left w:w="0" w:type="dxa"/>
              <w:right w:w="0" w:type="dxa"/>
            </w:tcMar>
          </w:tcPr>
          <w:p w:rsidR="009774C2" w:rsidRPr="00D7162B" w:rsidRDefault="009774C2" w:rsidP="00F34886">
            <w:pPr>
              <w:tabs>
                <w:tab w:val="decimal" w:pos="2637"/>
              </w:tabs>
              <w:autoSpaceDE w:val="0"/>
              <w:autoSpaceDN w:val="0"/>
              <w:adjustRightInd w:val="0"/>
              <w:ind w:right="108"/>
              <w:jc w:val="both"/>
              <w:rPr>
                <w:rFonts w:asciiTheme="minorBidi" w:hAnsiTheme="minorBidi"/>
              </w:rPr>
            </w:pPr>
            <w:r w:rsidRPr="00D7162B">
              <w:rPr>
                <w:rFonts w:asciiTheme="minorBidi" w:hAnsiTheme="minorBidi"/>
              </w:rPr>
              <w:t>£180</w:t>
            </w:r>
            <w:r w:rsidR="00DF64AA" w:rsidRPr="00D7162B">
              <w:rPr>
                <w:rFonts w:asciiTheme="minorBidi" w:hAnsiTheme="minorBidi"/>
              </w:rPr>
              <w:t>.00</w:t>
            </w:r>
          </w:p>
        </w:tc>
      </w:tr>
    </w:tbl>
    <w:p w:rsidR="009774C2" w:rsidRPr="00D7162B" w:rsidRDefault="009774C2" w:rsidP="009774C2">
      <w:pPr>
        <w:autoSpaceDE w:val="0"/>
        <w:autoSpaceDN w:val="0"/>
        <w:adjustRightInd w:val="0"/>
        <w:spacing w:after="0" w:line="240" w:lineRule="auto"/>
        <w:jc w:val="both"/>
        <w:rPr>
          <w:rFonts w:asciiTheme="minorBidi" w:hAnsiTheme="minorBidi"/>
        </w:rPr>
      </w:pPr>
    </w:p>
    <w:p w:rsidR="009774C2" w:rsidRPr="00D7162B" w:rsidRDefault="009774C2" w:rsidP="009774C2">
      <w:pPr>
        <w:autoSpaceDE w:val="0"/>
        <w:autoSpaceDN w:val="0"/>
        <w:adjustRightInd w:val="0"/>
        <w:spacing w:after="0" w:line="240" w:lineRule="auto"/>
        <w:jc w:val="both"/>
        <w:rPr>
          <w:rFonts w:asciiTheme="minorBidi" w:hAnsiTheme="minorBidi"/>
        </w:rPr>
      </w:pPr>
      <w:r w:rsidRPr="00D7162B">
        <w:rPr>
          <w:rFonts w:asciiTheme="minorBidi" w:hAnsiTheme="minorBidi"/>
        </w:rPr>
        <w:t xml:space="preserve">Given the variance in the types of estates we work on and because of the numerous factors which affect the work required, it is considered impractical to give the total cost for a sample probate </w:t>
      </w:r>
      <w:r w:rsidR="00114B83">
        <w:rPr>
          <w:rFonts w:asciiTheme="minorBidi" w:hAnsiTheme="minorBidi"/>
        </w:rPr>
        <w:t xml:space="preserve">administration </w:t>
      </w:r>
      <w:r w:rsidRPr="00D7162B">
        <w:rPr>
          <w:rFonts w:asciiTheme="minorBidi" w:hAnsiTheme="minorBidi"/>
        </w:rPr>
        <w:t>which is why we give averages.</w:t>
      </w:r>
      <w:r w:rsidR="00031C24" w:rsidRPr="00D7162B">
        <w:rPr>
          <w:rFonts w:asciiTheme="minorBidi" w:hAnsiTheme="minorBidi"/>
        </w:rPr>
        <w:t xml:space="preserve">  </w:t>
      </w:r>
    </w:p>
    <w:p w:rsidR="009774C2" w:rsidRPr="00D7162B" w:rsidRDefault="009774C2" w:rsidP="009774C2">
      <w:pPr>
        <w:autoSpaceDE w:val="0"/>
        <w:autoSpaceDN w:val="0"/>
        <w:adjustRightInd w:val="0"/>
        <w:spacing w:after="0" w:line="240" w:lineRule="auto"/>
        <w:jc w:val="both"/>
        <w:rPr>
          <w:rFonts w:asciiTheme="minorBidi" w:hAnsiTheme="minorBidi"/>
        </w:rPr>
      </w:pPr>
    </w:p>
    <w:p w:rsidR="009774C2" w:rsidRPr="00D7162B" w:rsidRDefault="009774C2" w:rsidP="009774C2">
      <w:pPr>
        <w:autoSpaceDE w:val="0"/>
        <w:autoSpaceDN w:val="0"/>
        <w:adjustRightInd w:val="0"/>
        <w:spacing w:after="0" w:line="240" w:lineRule="auto"/>
        <w:jc w:val="both"/>
        <w:rPr>
          <w:rFonts w:asciiTheme="minorBidi" w:hAnsiTheme="minorBidi"/>
        </w:rPr>
      </w:pPr>
      <w:r w:rsidRPr="00D7162B">
        <w:rPr>
          <w:rFonts w:asciiTheme="minorBidi" w:hAnsiTheme="minorBidi"/>
        </w:rPr>
        <w:t>For a simple estate with one beneficiary and one or two bank accounts, but no property, our charge is in the region of £</w:t>
      </w:r>
      <w:r w:rsidR="00E879D0">
        <w:rPr>
          <w:rFonts w:asciiTheme="minorBidi" w:hAnsiTheme="minorBidi"/>
        </w:rPr>
        <w:t>2</w:t>
      </w:r>
      <w:r w:rsidRPr="00D7162B">
        <w:rPr>
          <w:rFonts w:asciiTheme="minorBidi" w:hAnsiTheme="minorBidi"/>
        </w:rPr>
        <w:t>,</w:t>
      </w:r>
      <w:r w:rsidR="00E879D0">
        <w:rPr>
          <w:rFonts w:asciiTheme="minorBidi" w:hAnsiTheme="minorBidi"/>
        </w:rPr>
        <w:t>5</w:t>
      </w:r>
      <w:r w:rsidR="0038793F" w:rsidRPr="00D7162B">
        <w:rPr>
          <w:rFonts w:asciiTheme="minorBidi" w:hAnsiTheme="minorBidi"/>
        </w:rPr>
        <w:t xml:space="preserve">00 </w:t>
      </w:r>
      <w:r w:rsidRPr="00D7162B">
        <w:rPr>
          <w:rFonts w:asciiTheme="minorBidi" w:hAnsiTheme="minorBidi"/>
        </w:rPr>
        <w:t>plus VAT of £</w:t>
      </w:r>
      <w:r w:rsidR="00E879D0">
        <w:rPr>
          <w:rFonts w:asciiTheme="minorBidi" w:hAnsiTheme="minorBidi"/>
        </w:rPr>
        <w:t>50</w:t>
      </w:r>
      <w:r w:rsidR="0038793F" w:rsidRPr="00D7162B">
        <w:rPr>
          <w:rFonts w:asciiTheme="minorBidi" w:hAnsiTheme="minorBidi"/>
        </w:rPr>
        <w:t xml:space="preserve">0 </w:t>
      </w:r>
      <w:r w:rsidRPr="00D7162B">
        <w:rPr>
          <w:rFonts w:asciiTheme="minorBidi" w:hAnsiTheme="minorBidi"/>
        </w:rPr>
        <w:t>(total cost £</w:t>
      </w:r>
      <w:r w:rsidR="00E879D0">
        <w:rPr>
          <w:rFonts w:asciiTheme="minorBidi" w:hAnsiTheme="minorBidi"/>
        </w:rPr>
        <w:t>3,000</w:t>
      </w:r>
      <w:r w:rsidRPr="00D7162B">
        <w:rPr>
          <w:rFonts w:asciiTheme="minorBidi" w:hAnsiTheme="minorBidi"/>
        </w:rPr>
        <w:t>).</w:t>
      </w:r>
      <w:r w:rsidR="00DF64AA" w:rsidRPr="00D7162B">
        <w:rPr>
          <w:rFonts w:asciiTheme="minorBidi" w:hAnsiTheme="minorBidi"/>
        </w:rPr>
        <w:t xml:space="preserve">    </w:t>
      </w:r>
    </w:p>
    <w:p w:rsidR="009774C2" w:rsidRPr="00D7162B" w:rsidRDefault="009774C2" w:rsidP="009774C2">
      <w:pPr>
        <w:autoSpaceDE w:val="0"/>
        <w:autoSpaceDN w:val="0"/>
        <w:adjustRightInd w:val="0"/>
        <w:spacing w:after="0" w:line="240" w:lineRule="auto"/>
        <w:jc w:val="both"/>
        <w:rPr>
          <w:rFonts w:asciiTheme="minorBidi" w:hAnsiTheme="minorBidi"/>
        </w:rPr>
      </w:pPr>
    </w:p>
    <w:p w:rsidR="009774C2" w:rsidRPr="00D7162B" w:rsidRDefault="009774C2" w:rsidP="00D7162B">
      <w:pPr>
        <w:autoSpaceDE w:val="0"/>
        <w:autoSpaceDN w:val="0"/>
        <w:adjustRightInd w:val="0"/>
        <w:spacing w:after="0" w:line="240" w:lineRule="auto"/>
        <w:jc w:val="both"/>
        <w:rPr>
          <w:rFonts w:asciiTheme="minorBidi" w:hAnsiTheme="minorBidi"/>
        </w:rPr>
      </w:pPr>
      <w:r w:rsidRPr="00D7162B">
        <w:rPr>
          <w:rFonts w:asciiTheme="minorBidi" w:hAnsiTheme="minorBidi"/>
        </w:rPr>
        <w:t xml:space="preserve">For an estate </w:t>
      </w:r>
      <w:r w:rsidR="00D7162B">
        <w:rPr>
          <w:rFonts w:asciiTheme="minorBidi" w:hAnsiTheme="minorBidi"/>
        </w:rPr>
        <w:t>that</w:t>
      </w:r>
      <w:r w:rsidR="00461466" w:rsidRPr="00D7162B">
        <w:rPr>
          <w:rFonts w:asciiTheme="minorBidi" w:hAnsiTheme="minorBidi"/>
        </w:rPr>
        <w:t xml:space="preserve"> involve</w:t>
      </w:r>
      <w:r w:rsidR="00D7162B">
        <w:rPr>
          <w:rFonts w:asciiTheme="minorBidi" w:hAnsiTheme="minorBidi"/>
        </w:rPr>
        <w:t>s</w:t>
      </w:r>
      <w:r w:rsidR="00461466" w:rsidRPr="00D7162B">
        <w:rPr>
          <w:rFonts w:asciiTheme="minorBidi" w:hAnsiTheme="minorBidi"/>
        </w:rPr>
        <w:t xml:space="preserve"> </w:t>
      </w:r>
      <w:r w:rsidRPr="00D7162B">
        <w:rPr>
          <w:rFonts w:asciiTheme="minorBidi" w:hAnsiTheme="minorBidi"/>
        </w:rPr>
        <w:t>a number of beneficiaries and</w:t>
      </w:r>
      <w:r w:rsidR="00461466" w:rsidRPr="00D7162B">
        <w:rPr>
          <w:rFonts w:asciiTheme="minorBidi" w:hAnsiTheme="minorBidi"/>
        </w:rPr>
        <w:t>/or</w:t>
      </w:r>
      <w:r w:rsidRPr="00D7162B">
        <w:rPr>
          <w:rFonts w:asciiTheme="minorBidi" w:hAnsiTheme="minorBidi"/>
        </w:rPr>
        <w:t xml:space="preserve"> mixed assets </w:t>
      </w:r>
      <w:r w:rsidR="00461466" w:rsidRPr="00D7162B">
        <w:rPr>
          <w:rFonts w:asciiTheme="minorBidi" w:hAnsiTheme="minorBidi"/>
        </w:rPr>
        <w:t>and/or</w:t>
      </w:r>
      <w:r w:rsidRPr="00D7162B">
        <w:rPr>
          <w:rFonts w:asciiTheme="minorBidi" w:hAnsiTheme="minorBidi"/>
        </w:rPr>
        <w:t xml:space="preserve"> a small number of shares, bank accounts</w:t>
      </w:r>
      <w:r w:rsidR="00461466" w:rsidRPr="00D7162B">
        <w:rPr>
          <w:rFonts w:asciiTheme="minorBidi" w:hAnsiTheme="minorBidi"/>
        </w:rPr>
        <w:t>, trusts</w:t>
      </w:r>
      <w:r w:rsidRPr="00D7162B">
        <w:rPr>
          <w:rFonts w:asciiTheme="minorBidi" w:hAnsiTheme="minorBidi"/>
        </w:rPr>
        <w:t xml:space="preserve"> and</w:t>
      </w:r>
      <w:r w:rsidR="00461466" w:rsidRPr="00D7162B">
        <w:rPr>
          <w:rFonts w:asciiTheme="minorBidi" w:hAnsiTheme="minorBidi"/>
        </w:rPr>
        <w:t>/or</w:t>
      </w:r>
      <w:r w:rsidRPr="00D7162B">
        <w:rPr>
          <w:rFonts w:asciiTheme="minorBidi" w:hAnsiTheme="minorBidi"/>
        </w:rPr>
        <w:t xml:space="preserve"> a residential property, the cost is in the region of £</w:t>
      </w:r>
      <w:r w:rsidR="00114B83">
        <w:rPr>
          <w:rFonts w:asciiTheme="minorBidi" w:hAnsiTheme="minorBidi"/>
        </w:rPr>
        <w:t>5,000</w:t>
      </w:r>
      <w:r w:rsidRPr="00D7162B">
        <w:rPr>
          <w:rFonts w:asciiTheme="minorBidi" w:hAnsiTheme="minorBidi"/>
        </w:rPr>
        <w:t xml:space="preserve"> plus VAT of £</w:t>
      </w:r>
      <w:r w:rsidR="00114B83">
        <w:rPr>
          <w:rFonts w:asciiTheme="minorBidi" w:hAnsiTheme="minorBidi"/>
        </w:rPr>
        <w:t>1,00</w:t>
      </w:r>
      <w:r w:rsidRPr="00D7162B">
        <w:rPr>
          <w:rFonts w:asciiTheme="minorBidi" w:hAnsiTheme="minorBidi"/>
        </w:rPr>
        <w:t>0 (£</w:t>
      </w:r>
      <w:r w:rsidR="00114B83">
        <w:rPr>
          <w:rFonts w:asciiTheme="minorBidi" w:hAnsiTheme="minorBidi"/>
        </w:rPr>
        <w:t>6,000</w:t>
      </w:r>
      <w:r w:rsidRPr="00D7162B">
        <w:rPr>
          <w:rFonts w:asciiTheme="minorBidi" w:hAnsiTheme="minorBidi"/>
        </w:rPr>
        <w:t>).</w:t>
      </w:r>
    </w:p>
    <w:p w:rsidR="00461466" w:rsidRPr="00D7162B" w:rsidRDefault="00461466" w:rsidP="009774C2">
      <w:pPr>
        <w:autoSpaceDE w:val="0"/>
        <w:autoSpaceDN w:val="0"/>
        <w:adjustRightInd w:val="0"/>
        <w:spacing w:after="0" w:line="240" w:lineRule="auto"/>
        <w:jc w:val="both"/>
        <w:rPr>
          <w:rFonts w:asciiTheme="minorBidi" w:hAnsiTheme="minorBidi"/>
        </w:rPr>
      </w:pPr>
    </w:p>
    <w:p w:rsidR="00031C24" w:rsidRPr="00D7162B" w:rsidRDefault="00031C24" w:rsidP="00031C24">
      <w:pPr>
        <w:spacing w:after="0" w:line="240" w:lineRule="auto"/>
        <w:rPr>
          <w:rFonts w:asciiTheme="minorBidi" w:hAnsiTheme="minorBidi"/>
          <w:b/>
        </w:rPr>
      </w:pPr>
    </w:p>
    <w:p w:rsidR="00F00102" w:rsidRPr="00D7162B" w:rsidRDefault="00F00102" w:rsidP="00031C24">
      <w:pPr>
        <w:pStyle w:val="ListParagraph"/>
        <w:numPr>
          <w:ilvl w:val="0"/>
          <w:numId w:val="10"/>
        </w:numPr>
        <w:tabs>
          <w:tab w:val="left" w:pos="10206"/>
        </w:tabs>
        <w:autoSpaceDE w:val="0"/>
        <w:autoSpaceDN w:val="0"/>
        <w:adjustRightInd w:val="0"/>
        <w:spacing w:after="0" w:line="240" w:lineRule="auto"/>
        <w:ind w:left="284" w:hanging="284"/>
        <w:jc w:val="both"/>
        <w:rPr>
          <w:rFonts w:asciiTheme="minorBidi" w:hAnsiTheme="minorBidi"/>
          <w:b/>
        </w:rPr>
      </w:pPr>
      <w:r w:rsidRPr="00D7162B">
        <w:rPr>
          <w:rFonts w:asciiTheme="minorBidi" w:hAnsiTheme="minorBidi"/>
          <w:b/>
        </w:rPr>
        <w:t>ASSUMPTIONS</w:t>
      </w: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b/>
        </w:rPr>
      </w:pPr>
      <w:r w:rsidRPr="00D7162B">
        <w:rPr>
          <w:rFonts w:asciiTheme="minorBidi" w:hAnsiTheme="minorBidi"/>
          <w:b/>
        </w:rPr>
        <w:t>In providing these average estimates we make the following key assumptions:</w:t>
      </w:r>
    </w:p>
    <w:p w:rsidR="009774C2" w:rsidRPr="00D7162B" w:rsidRDefault="00D7162B" w:rsidP="00D7162B">
      <w:pPr>
        <w:pStyle w:val="ListParagraph"/>
        <w:numPr>
          <w:ilvl w:val="0"/>
          <w:numId w:val="19"/>
        </w:numPr>
        <w:tabs>
          <w:tab w:val="left" w:pos="10206"/>
        </w:tabs>
        <w:autoSpaceDE w:val="0"/>
        <w:autoSpaceDN w:val="0"/>
        <w:adjustRightInd w:val="0"/>
        <w:spacing w:after="0" w:line="240" w:lineRule="auto"/>
        <w:ind w:left="284" w:hanging="284"/>
        <w:jc w:val="both"/>
        <w:rPr>
          <w:rFonts w:asciiTheme="minorBidi" w:hAnsiTheme="minorBidi"/>
        </w:rPr>
      </w:pPr>
      <w:r>
        <w:rPr>
          <w:rFonts w:asciiTheme="minorBidi" w:hAnsiTheme="minorBidi"/>
        </w:rPr>
        <w:t>W</w:t>
      </w:r>
      <w:r w:rsidR="009774C2" w:rsidRPr="00D7162B">
        <w:rPr>
          <w:rFonts w:asciiTheme="minorBidi" w:hAnsiTheme="minorBidi"/>
        </w:rPr>
        <w:t>e are able to speedily identify all assets and liabilities of the estate</w:t>
      </w:r>
      <w:r w:rsidRPr="00D7162B">
        <w:rPr>
          <w:rFonts w:asciiTheme="minorBidi" w:hAnsiTheme="minorBidi"/>
        </w:rPr>
        <w:t xml:space="preserve"> </w:t>
      </w:r>
      <w:r>
        <w:rPr>
          <w:rFonts w:asciiTheme="minorBidi" w:hAnsiTheme="minorBidi"/>
        </w:rPr>
        <w:t>w</w:t>
      </w:r>
      <w:r w:rsidRPr="00D7162B">
        <w:rPr>
          <w:rFonts w:asciiTheme="minorBidi" w:hAnsiTheme="minorBidi"/>
        </w:rPr>
        <w:t>ith family assistance,</w:t>
      </w:r>
    </w:p>
    <w:p w:rsidR="009774C2" w:rsidRPr="00D7162B" w:rsidRDefault="009774C2" w:rsidP="00031C24">
      <w:pPr>
        <w:pStyle w:val="ListParagraph"/>
        <w:numPr>
          <w:ilvl w:val="0"/>
          <w:numId w:val="19"/>
        </w:numPr>
        <w:tabs>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We will be provided with current contact details of all relevant parties.</w:t>
      </w:r>
    </w:p>
    <w:p w:rsidR="009774C2" w:rsidRPr="00D7162B" w:rsidRDefault="009774C2" w:rsidP="00031C24">
      <w:pPr>
        <w:pStyle w:val="ListParagraph"/>
        <w:numPr>
          <w:ilvl w:val="0"/>
          <w:numId w:val="19"/>
        </w:numPr>
        <w:tabs>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 xml:space="preserve">There are no technical or other impediments to a </w:t>
      </w:r>
      <w:r w:rsidR="00D7162B">
        <w:rPr>
          <w:rFonts w:asciiTheme="minorBidi" w:hAnsiTheme="minorBidi"/>
        </w:rPr>
        <w:t>grant from the Probate Registry</w:t>
      </w:r>
    </w:p>
    <w:p w:rsidR="009774C2" w:rsidRPr="00D7162B" w:rsidRDefault="009774C2" w:rsidP="00031C24">
      <w:pPr>
        <w:pStyle w:val="ListParagraph"/>
        <w:numPr>
          <w:ilvl w:val="0"/>
          <w:numId w:val="19"/>
        </w:numPr>
        <w:tabs>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lastRenderedPageBreak/>
        <w:t>There are no claims against the estate by relatives, creditors or others.</w:t>
      </w:r>
    </w:p>
    <w:p w:rsidR="009774C2" w:rsidRPr="00D7162B" w:rsidRDefault="009774C2" w:rsidP="00D7162B">
      <w:pPr>
        <w:pStyle w:val="ListParagraph"/>
        <w:numPr>
          <w:ilvl w:val="0"/>
          <w:numId w:val="19"/>
        </w:numPr>
        <w:tabs>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All beneficiaries are at least 18 years of age and able to understand and sign documentation as required</w:t>
      </w:r>
    </w:p>
    <w:p w:rsidR="009774C2" w:rsidRPr="00D7162B" w:rsidRDefault="009774C2" w:rsidP="00D7162B">
      <w:pPr>
        <w:pStyle w:val="ListParagraph"/>
        <w:numPr>
          <w:ilvl w:val="0"/>
          <w:numId w:val="19"/>
        </w:numPr>
        <w:tabs>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That there are no material disagreements amongst the beneficiaries and/or the trustees</w:t>
      </w:r>
    </w:p>
    <w:p w:rsidR="009774C2" w:rsidRPr="00D7162B" w:rsidRDefault="009774C2" w:rsidP="00031C24">
      <w:pPr>
        <w:pStyle w:val="ListParagraph"/>
        <w:numPr>
          <w:ilvl w:val="0"/>
          <w:numId w:val="19"/>
        </w:numPr>
        <w:tabs>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There is no inheritance tax to pay and the executors do not need to submit a full account to HMRC.</w:t>
      </w:r>
    </w:p>
    <w:p w:rsidR="009774C2" w:rsidRPr="00D7162B" w:rsidRDefault="009774C2" w:rsidP="00031C24">
      <w:pPr>
        <w:pStyle w:val="ListParagraph"/>
        <w:numPr>
          <w:ilvl w:val="0"/>
          <w:numId w:val="20"/>
        </w:numPr>
        <w:tabs>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 xml:space="preserve">You are happy for us to instruct </w:t>
      </w:r>
      <w:r w:rsidR="00D7162B">
        <w:rPr>
          <w:rFonts w:asciiTheme="minorBidi" w:hAnsiTheme="minorBidi"/>
        </w:rPr>
        <w:t xml:space="preserve">a </w:t>
      </w:r>
      <w:r w:rsidRPr="00D7162B">
        <w:rPr>
          <w:rFonts w:asciiTheme="minorBidi" w:hAnsiTheme="minorBidi"/>
        </w:rPr>
        <w:t>third</w:t>
      </w:r>
      <w:r w:rsidR="00114B83">
        <w:rPr>
          <w:rFonts w:asciiTheme="minorBidi" w:hAnsiTheme="minorBidi"/>
        </w:rPr>
        <w:t>-</w:t>
      </w:r>
      <w:r w:rsidRPr="00D7162B">
        <w:rPr>
          <w:rFonts w:asciiTheme="minorBidi" w:hAnsiTheme="minorBidi"/>
        </w:rPr>
        <w:t>party accountant to complete tax returns if appropriate (we will obtain a quote for you</w:t>
      </w:r>
      <w:r w:rsidR="00D7162B">
        <w:rPr>
          <w:rFonts w:asciiTheme="minorBidi" w:hAnsiTheme="minorBidi"/>
        </w:rPr>
        <w:t xml:space="preserve"> prior to passing on this work)</w:t>
      </w:r>
    </w:p>
    <w:p w:rsidR="009774C2" w:rsidRPr="00D7162B" w:rsidRDefault="009774C2" w:rsidP="00031C24">
      <w:pPr>
        <w:pStyle w:val="ListParagraph"/>
        <w:numPr>
          <w:ilvl w:val="0"/>
          <w:numId w:val="20"/>
        </w:numPr>
        <w:tabs>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There are no questions</w:t>
      </w:r>
      <w:r w:rsidR="00D7162B">
        <w:rPr>
          <w:rFonts w:asciiTheme="minorBidi" w:hAnsiTheme="minorBidi"/>
        </w:rPr>
        <w:t xml:space="preserve"> raised by HM Revenue &amp; Customs</w:t>
      </w:r>
    </w:p>
    <w:p w:rsidR="009774C2" w:rsidRPr="00D7162B" w:rsidRDefault="009774C2" w:rsidP="00031C24">
      <w:pPr>
        <w:pStyle w:val="ListParagraph"/>
        <w:numPr>
          <w:ilvl w:val="0"/>
          <w:numId w:val="20"/>
        </w:numPr>
        <w:tabs>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There is no claim by the Department for Work and Pe</w:t>
      </w:r>
      <w:r w:rsidR="00D7162B">
        <w:rPr>
          <w:rFonts w:asciiTheme="minorBidi" w:hAnsiTheme="minorBidi"/>
        </w:rPr>
        <w:t>nsions</w:t>
      </w: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rPr>
      </w:pP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rPr>
      </w:pPr>
      <w:r w:rsidRPr="00D7162B">
        <w:rPr>
          <w:rFonts w:asciiTheme="minorBidi" w:hAnsiTheme="minorBidi"/>
        </w:rPr>
        <w:t>If any of these key assumptions are incorrect or change over time, we will need to provide you with a revised scope of work, revised timetable and revised fee estimate.</w:t>
      </w:r>
      <w:r w:rsidR="004C5100" w:rsidRPr="00D7162B">
        <w:rPr>
          <w:rFonts w:asciiTheme="minorBidi" w:hAnsiTheme="minorBidi"/>
        </w:rPr>
        <w:t xml:space="preserve">   </w:t>
      </w: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rPr>
      </w:pPr>
    </w:p>
    <w:p w:rsidR="00F00102" w:rsidRDefault="00F00102" w:rsidP="00031C24">
      <w:pPr>
        <w:pStyle w:val="ListParagraph"/>
        <w:numPr>
          <w:ilvl w:val="0"/>
          <w:numId w:val="10"/>
        </w:numPr>
        <w:tabs>
          <w:tab w:val="left" w:pos="10206"/>
        </w:tabs>
        <w:autoSpaceDE w:val="0"/>
        <w:autoSpaceDN w:val="0"/>
        <w:adjustRightInd w:val="0"/>
        <w:spacing w:after="0" w:line="240" w:lineRule="auto"/>
        <w:ind w:left="284" w:hanging="284"/>
        <w:jc w:val="both"/>
        <w:rPr>
          <w:rFonts w:asciiTheme="minorBidi" w:hAnsiTheme="minorBidi"/>
          <w:b/>
        </w:rPr>
      </w:pPr>
      <w:r w:rsidRPr="00D7162B">
        <w:rPr>
          <w:rFonts w:asciiTheme="minorBidi" w:hAnsiTheme="minorBidi"/>
          <w:b/>
        </w:rPr>
        <w:t>DISBURSEMENTS</w:t>
      </w:r>
    </w:p>
    <w:p w:rsidR="009774C2" w:rsidRPr="00D7162B" w:rsidRDefault="009774C2" w:rsidP="00D7162B">
      <w:pPr>
        <w:tabs>
          <w:tab w:val="left" w:pos="10206"/>
        </w:tabs>
        <w:autoSpaceDE w:val="0"/>
        <w:autoSpaceDN w:val="0"/>
        <w:adjustRightInd w:val="0"/>
        <w:spacing w:after="0" w:line="240" w:lineRule="auto"/>
        <w:jc w:val="both"/>
        <w:rPr>
          <w:rFonts w:asciiTheme="minorBidi" w:hAnsiTheme="minorBidi"/>
          <w:b/>
        </w:rPr>
      </w:pPr>
      <w:r w:rsidRPr="00D7162B">
        <w:rPr>
          <w:rFonts w:asciiTheme="minorBidi" w:hAnsiTheme="minorBidi"/>
          <w:b/>
        </w:rPr>
        <w:t xml:space="preserve">In addition to our </w:t>
      </w:r>
      <w:r w:rsidR="004C5100" w:rsidRPr="00D7162B">
        <w:rPr>
          <w:rFonts w:asciiTheme="minorBidi" w:hAnsiTheme="minorBidi"/>
          <w:b/>
        </w:rPr>
        <w:t xml:space="preserve">own legal </w:t>
      </w:r>
      <w:r w:rsidRPr="00D7162B">
        <w:rPr>
          <w:rFonts w:asciiTheme="minorBidi" w:hAnsiTheme="minorBidi"/>
          <w:b/>
        </w:rPr>
        <w:t xml:space="preserve">costs, there </w:t>
      </w:r>
      <w:r w:rsidR="00D7162B">
        <w:rPr>
          <w:rFonts w:asciiTheme="minorBidi" w:hAnsiTheme="minorBidi"/>
          <w:b/>
        </w:rPr>
        <w:t>may be</w:t>
      </w:r>
      <w:r w:rsidRPr="00D7162B">
        <w:rPr>
          <w:rFonts w:asciiTheme="minorBidi" w:hAnsiTheme="minorBidi"/>
          <w:b/>
        </w:rPr>
        <w:t xml:space="preserve"> other ‘out of pocket’ expenses (known as disbursements) to pay. </w:t>
      </w:r>
      <w:r w:rsidR="004C5100" w:rsidRPr="00D7162B">
        <w:rPr>
          <w:rFonts w:asciiTheme="minorBidi" w:hAnsiTheme="minorBidi"/>
          <w:b/>
        </w:rPr>
        <w:t xml:space="preserve"> </w:t>
      </w:r>
      <w:r w:rsidRPr="00D7162B">
        <w:rPr>
          <w:rFonts w:asciiTheme="minorBidi" w:hAnsiTheme="minorBidi"/>
          <w:b/>
        </w:rPr>
        <w:t xml:space="preserve">These are the </w:t>
      </w:r>
      <w:r w:rsidR="00D7162B">
        <w:rPr>
          <w:rFonts w:asciiTheme="minorBidi" w:hAnsiTheme="minorBidi"/>
          <w:b/>
        </w:rPr>
        <w:t>typical</w:t>
      </w:r>
      <w:r w:rsidRPr="00D7162B">
        <w:rPr>
          <w:rFonts w:asciiTheme="minorBidi" w:hAnsiTheme="minorBidi"/>
          <w:b/>
        </w:rPr>
        <w:t xml:space="preserve"> disbursements in estate administration work:</w:t>
      </w:r>
    </w:p>
    <w:p w:rsidR="009774C2" w:rsidRPr="00D7162B" w:rsidRDefault="009774C2" w:rsidP="00031C24">
      <w:pPr>
        <w:pStyle w:val="ListParagraph"/>
        <w:numPr>
          <w:ilvl w:val="0"/>
          <w:numId w:val="21"/>
        </w:numPr>
        <w:tabs>
          <w:tab w:val="left" w:pos="5670"/>
          <w:tab w:val="left" w:pos="5812"/>
          <w:tab w:val="left" w:pos="7088"/>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 xml:space="preserve">Probate Registry application fee </w:t>
      </w:r>
      <w:r w:rsidR="004C5100" w:rsidRPr="00D7162B">
        <w:rPr>
          <w:rFonts w:asciiTheme="minorBidi" w:hAnsiTheme="minorBidi"/>
        </w:rPr>
        <w:tab/>
      </w:r>
      <w:r w:rsidR="004C5100" w:rsidRPr="00D7162B">
        <w:rPr>
          <w:rFonts w:asciiTheme="minorBidi" w:hAnsiTheme="minorBidi"/>
        </w:rPr>
        <w:tab/>
      </w:r>
      <w:r w:rsidRPr="00D7162B">
        <w:rPr>
          <w:rFonts w:asciiTheme="minorBidi" w:hAnsiTheme="minorBidi"/>
        </w:rPr>
        <w:t>£</w:t>
      </w:r>
      <w:r w:rsidR="00E879D0">
        <w:rPr>
          <w:rFonts w:asciiTheme="minorBidi" w:hAnsiTheme="minorBidi"/>
        </w:rPr>
        <w:t>27</w:t>
      </w:r>
      <w:r w:rsidR="00E060E8">
        <w:rPr>
          <w:rFonts w:asciiTheme="minorBidi" w:hAnsiTheme="minorBidi"/>
        </w:rPr>
        <w:t>3</w:t>
      </w:r>
      <w:r w:rsidR="004A70A1" w:rsidRPr="00D7162B">
        <w:rPr>
          <w:rFonts w:asciiTheme="minorBidi" w:hAnsiTheme="minorBidi"/>
        </w:rPr>
        <w:tab/>
      </w:r>
      <w:r w:rsidRPr="00D7162B">
        <w:rPr>
          <w:rFonts w:asciiTheme="minorBidi" w:hAnsiTheme="minorBidi"/>
        </w:rPr>
        <w:t>(no VAT)</w:t>
      </w:r>
    </w:p>
    <w:p w:rsidR="004C5100" w:rsidRPr="00D7162B" w:rsidRDefault="009774C2" w:rsidP="00BA5087">
      <w:pPr>
        <w:pStyle w:val="ListParagraph"/>
        <w:numPr>
          <w:ilvl w:val="0"/>
          <w:numId w:val="21"/>
        </w:numPr>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 xml:space="preserve">Copies of the grant issued at the same time </w:t>
      </w:r>
      <w:r w:rsidR="004C5100" w:rsidRPr="00D7162B">
        <w:rPr>
          <w:rFonts w:asciiTheme="minorBidi" w:hAnsiTheme="minorBidi"/>
        </w:rPr>
        <w:tab/>
      </w:r>
      <w:r w:rsidR="004C5100" w:rsidRPr="00D7162B">
        <w:rPr>
          <w:rFonts w:asciiTheme="minorBidi" w:hAnsiTheme="minorBidi"/>
        </w:rPr>
        <w:tab/>
      </w:r>
      <w:r w:rsidRPr="00D7162B">
        <w:rPr>
          <w:rFonts w:asciiTheme="minorBidi" w:hAnsiTheme="minorBidi"/>
        </w:rPr>
        <w:t>£</w:t>
      </w:r>
      <w:r w:rsidR="00114B83">
        <w:rPr>
          <w:rFonts w:asciiTheme="minorBidi" w:hAnsiTheme="minorBidi"/>
        </w:rPr>
        <w:t>1</w:t>
      </w:r>
      <w:r w:rsidR="00E879D0">
        <w:rPr>
          <w:rFonts w:asciiTheme="minorBidi" w:hAnsiTheme="minorBidi"/>
        </w:rPr>
        <w:t>.50</w:t>
      </w:r>
      <w:r w:rsidR="00BA5087">
        <w:rPr>
          <w:rFonts w:asciiTheme="minorBidi" w:hAnsiTheme="minorBidi"/>
        </w:rPr>
        <w:t xml:space="preserve"> </w:t>
      </w:r>
      <w:r w:rsidR="00BA5087">
        <w:rPr>
          <w:rFonts w:asciiTheme="minorBidi" w:hAnsiTheme="minorBidi"/>
        </w:rPr>
        <w:tab/>
        <w:t xml:space="preserve"> </w:t>
      </w:r>
      <w:r w:rsidR="00BA5087">
        <w:rPr>
          <w:rFonts w:asciiTheme="minorBidi" w:hAnsiTheme="minorBidi"/>
        </w:rPr>
        <w:tab/>
      </w:r>
      <w:r w:rsidR="00114B83">
        <w:rPr>
          <w:rFonts w:asciiTheme="minorBidi" w:hAnsiTheme="minorBidi"/>
        </w:rPr>
        <w:t>per copy</w:t>
      </w:r>
      <w:r w:rsidRPr="00D7162B">
        <w:rPr>
          <w:rFonts w:asciiTheme="minorBidi" w:hAnsiTheme="minorBidi"/>
        </w:rPr>
        <w:t xml:space="preserve"> (no VAT) </w:t>
      </w:r>
    </w:p>
    <w:p w:rsidR="009774C2" w:rsidRPr="00D7162B" w:rsidRDefault="009774C2" w:rsidP="00031C24">
      <w:pPr>
        <w:pStyle w:val="ListParagraph"/>
        <w:numPr>
          <w:ilvl w:val="0"/>
          <w:numId w:val="21"/>
        </w:numPr>
        <w:tabs>
          <w:tab w:val="left" w:pos="5670"/>
          <w:tab w:val="left" w:pos="5812"/>
          <w:tab w:val="left" w:pos="7088"/>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Bankruptcy searches</w:t>
      </w:r>
      <w:r w:rsidR="004A70A1" w:rsidRPr="00D7162B">
        <w:rPr>
          <w:rFonts w:asciiTheme="minorBidi" w:hAnsiTheme="minorBidi"/>
        </w:rPr>
        <w:t>, per beneficiary</w:t>
      </w:r>
      <w:r w:rsidR="004C5100" w:rsidRPr="00D7162B">
        <w:rPr>
          <w:rFonts w:asciiTheme="minorBidi" w:hAnsiTheme="minorBidi"/>
        </w:rPr>
        <w:tab/>
      </w:r>
      <w:r w:rsidR="004C5100" w:rsidRPr="00D7162B">
        <w:rPr>
          <w:rFonts w:asciiTheme="minorBidi" w:hAnsiTheme="minorBidi"/>
        </w:rPr>
        <w:tab/>
      </w:r>
      <w:r w:rsidRPr="00D7162B">
        <w:rPr>
          <w:rFonts w:asciiTheme="minorBidi" w:hAnsiTheme="minorBidi"/>
        </w:rPr>
        <w:t>£</w:t>
      </w:r>
      <w:r w:rsidR="00E060E8">
        <w:rPr>
          <w:rFonts w:asciiTheme="minorBidi" w:hAnsiTheme="minorBidi"/>
        </w:rPr>
        <w:t>2</w:t>
      </w:r>
      <w:bookmarkStart w:id="0" w:name="_GoBack"/>
      <w:bookmarkEnd w:id="0"/>
      <w:r w:rsidRPr="00D7162B">
        <w:rPr>
          <w:rFonts w:asciiTheme="minorBidi" w:hAnsiTheme="minorBidi"/>
        </w:rPr>
        <w:t xml:space="preserve"> </w:t>
      </w:r>
      <w:r w:rsidR="004A70A1" w:rsidRPr="00D7162B">
        <w:rPr>
          <w:rFonts w:asciiTheme="minorBidi" w:hAnsiTheme="minorBidi"/>
        </w:rPr>
        <w:tab/>
      </w:r>
      <w:r w:rsidRPr="00D7162B">
        <w:rPr>
          <w:rFonts w:asciiTheme="minorBidi" w:hAnsiTheme="minorBidi"/>
        </w:rPr>
        <w:t xml:space="preserve">(no VAT) </w:t>
      </w:r>
    </w:p>
    <w:p w:rsidR="00D7162B" w:rsidRPr="00D7162B" w:rsidRDefault="00D7162B" w:rsidP="00D7162B">
      <w:pPr>
        <w:pStyle w:val="ListParagraph"/>
        <w:numPr>
          <w:ilvl w:val="0"/>
          <w:numId w:val="21"/>
        </w:numPr>
        <w:tabs>
          <w:tab w:val="left" w:pos="5670"/>
          <w:tab w:val="left" w:pos="5812"/>
          <w:tab w:val="left" w:pos="7088"/>
          <w:tab w:val="left" w:pos="10206"/>
        </w:tabs>
        <w:autoSpaceDE w:val="0"/>
        <w:autoSpaceDN w:val="0"/>
        <w:adjustRightInd w:val="0"/>
        <w:spacing w:after="0" w:line="240" w:lineRule="auto"/>
        <w:ind w:left="284" w:hanging="284"/>
        <w:jc w:val="both"/>
        <w:rPr>
          <w:rFonts w:asciiTheme="minorBidi" w:hAnsiTheme="minorBidi"/>
        </w:rPr>
      </w:pPr>
      <w:r w:rsidRPr="00D7162B">
        <w:rPr>
          <w:rFonts w:asciiTheme="minorBidi" w:hAnsiTheme="minorBidi"/>
        </w:rPr>
        <w:t xml:space="preserve">Notices in the London Gazette and a local newspaper </w:t>
      </w:r>
      <w:r w:rsidRPr="00D7162B">
        <w:rPr>
          <w:rFonts w:asciiTheme="minorBidi" w:hAnsiTheme="minorBidi"/>
        </w:rPr>
        <w:tab/>
      </w:r>
      <w:r w:rsidRPr="00D7162B">
        <w:rPr>
          <w:rFonts w:asciiTheme="minorBidi" w:hAnsiTheme="minorBidi"/>
        </w:rPr>
        <w:tab/>
        <w:t xml:space="preserve">£225 </w:t>
      </w:r>
      <w:r w:rsidRPr="00D7162B">
        <w:rPr>
          <w:rFonts w:asciiTheme="minorBidi" w:hAnsiTheme="minorBidi"/>
        </w:rPr>
        <w:tab/>
        <w:t>(approx., including VAT)</w:t>
      </w:r>
    </w:p>
    <w:p w:rsidR="00D7162B" w:rsidRDefault="00D7162B" w:rsidP="00D7162B">
      <w:pPr>
        <w:pStyle w:val="ListParagraph"/>
        <w:tabs>
          <w:tab w:val="left" w:pos="5670"/>
          <w:tab w:val="left" w:pos="10206"/>
        </w:tabs>
        <w:autoSpaceDE w:val="0"/>
        <w:autoSpaceDN w:val="0"/>
        <w:adjustRightInd w:val="0"/>
        <w:spacing w:after="0" w:line="240" w:lineRule="auto"/>
        <w:ind w:left="284"/>
        <w:jc w:val="both"/>
        <w:rPr>
          <w:rFonts w:asciiTheme="minorBidi" w:hAnsiTheme="minorBidi"/>
          <w:i/>
        </w:rPr>
      </w:pPr>
      <w:r w:rsidRPr="00D7162B">
        <w:rPr>
          <w:rFonts w:asciiTheme="minorBidi" w:hAnsiTheme="minorBidi"/>
          <w:i/>
        </w:rPr>
        <w:t>which offers protection against unexpected claims and demands for liabilities</w:t>
      </w:r>
    </w:p>
    <w:p w:rsidR="00D7162B" w:rsidRDefault="00D7162B" w:rsidP="00031C24">
      <w:pPr>
        <w:pStyle w:val="ListParagraph"/>
        <w:numPr>
          <w:ilvl w:val="0"/>
          <w:numId w:val="21"/>
        </w:numPr>
        <w:tabs>
          <w:tab w:val="left" w:pos="5670"/>
          <w:tab w:val="left" w:pos="5812"/>
          <w:tab w:val="left" w:pos="7088"/>
          <w:tab w:val="left" w:pos="10206"/>
        </w:tabs>
        <w:autoSpaceDE w:val="0"/>
        <w:autoSpaceDN w:val="0"/>
        <w:adjustRightInd w:val="0"/>
        <w:spacing w:after="0" w:line="240" w:lineRule="auto"/>
        <w:ind w:left="284" w:hanging="284"/>
        <w:jc w:val="both"/>
        <w:rPr>
          <w:rFonts w:asciiTheme="minorBidi" w:hAnsiTheme="minorBidi"/>
        </w:rPr>
      </w:pPr>
      <w:r>
        <w:rPr>
          <w:rFonts w:asciiTheme="minorBidi" w:hAnsiTheme="minorBidi"/>
        </w:rPr>
        <w:t>Tax – income tax, capital gains tax and inheritance tax;</w:t>
      </w:r>
    </w:p>
    <w:p w:rsidR="00D7162B" w:rsidRDefault="00D7162B" w:rsidP="00D7162B">
      <w:pPr>
        <w:pStyle w:val="ListParagraph"/>
        <w:numPr>
          <w:ilvl w:val="0"/>
          <w:numId w:val="21"/>
        </w:numPr>
        <w:tabs>
          <w:tab w:val="left" w:pos="5670"/>
          <w:tab w:val="left" w:pos="5812"/>
          <w:tab w:val="left" w:pos="7088"/>
          <w:tab w:val="left" w:pos="10206"/>
        </w:tabs>
        <w:autoSpaceDE w:val="0"/>
        <w:autoSpaceDN w:val="0"/>
        <w:adjustRightInd w:val="0"/>
        <w:spacing w:after="0" w:line="240" w:lineRule="auto"/>
        <w:ind w:left="284" w:hanging="284"/>
        <w:jc w:val="both"/>
        <w:rPr>
          <w:rFonts w:asciiTheme="minorBidi" w:hAnsiTheme="minorBidi"/>
        </w:rPr>
      </w:pPr>
      <w:r>
        <w:rPr>
          <w:rFonts w:asciiTheme="minorBidi" w:hAnsiTheme="minorBidi"/>
        </w:rPr>
        <w:t xml:space="preserve">Accountants, Estate agents, Auctioneers costs, amongst others </w:t>
      </w: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rPr>
      </w:pP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rPr>
      </w:pPr>
      <w:r w:rsidRPr="00D7162B">
        <w:rPr>
          <w:rFonts w:asciiTheme="minorBidi" w:hAnsiTheme="minorBidi"/>
        </w:rPr>
        <w:t>If applicable, we will price these and any other requirements separately for you. When necessary we will, in consultation with you</w:t>
      </w:r>
      <w:r w:rsidR="00D7162B">
        <w:rPr>
          <w:rFonts w:asciiTheme="minorBidi" w:hAnsiTheme="minorBidi"/>
        </w:rPr>
        <w:t>,</w:t>
      </w:r>
      <w:r w:rsidRPr="00D7162B">
        <w:rPr>
          <w:rFonts w:asciiTheme="minorBidi" w:hAnsiTheme="minorBidi"/>
        </w:rPr>
        <w:t xml:space="preserve"> obtain such additional advice as is required from appropriately qualified third parties and provide you with their cost estimates in advance of instructing them.</w:t>
      </w:r>
      <w:r w:rsidR="004A70A1" w:rsidRPr="00D7162B">
        <w:rPr>
          <w:rFonts w:asciiTheme="minorBidi" w:hAnsiTheme="minorBidi"/>
        </w:rPr>
        <w:t xml:space="preserve">    </w:t>
      </w: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rPr>
      </w:pP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rPr>
      </w:pPr>
      <w:r w:rsidRPr="00D7162B">
        <w:rPr>
          <w:rFonts w:asciiTheme="minorBidi" w:hAnsiTheme="minorBidi"/>
        </w:rPr>
        <w:t xml:space="preserve">The time taken to complete the administration of an estate can vary significantly. </w:t>
      </w:r>
      <w:r w:rsidR="00485CA9" w:rsidRPr="00D7162B">
        <w:rPr>
          <w:rFonts w:asciiTheme="minorBidi" w:hAnsiTheme="minorBidi"/>
        </w:rPr>
        <w:t xml:space="preserve"> </w:t>
      </w:r>
      <w:r w:rsidRPr="00D7162B">
        <w:rPr>
          <w:rFonts w:asciiTheme="minorBidi" w:hAnsiTheme="minorBidi"/>
        </w:rPr>
        <w:t>Again, there is no average and it depends on the types of assets and number of beneficiaries involved.</w:t>
      </w:r>
      <w:r w:rsidR="004C5100" w:rsidRPr="00D7162B">
        <w:rPr>
          <w:rFonts w:asciiTheme="minorBidi" w:hAnsiTheme="minorBidi"/>
        </w:rPr>
        <w:t xml:space="preserve">    </w:t>
      </w: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rPr>
      </w:pPr>
    </w:p>
    <w:p w:rsidR="009774C2" w:rsidRPr="00D7162B" w:rsidRDefault="009774C2" w:rsidP="00D7162B">
      <w:pPr>
        <w:tabs>
          <w:tab w:val="left" w:pos="10206"/>
        </w:tabs>
        <w:autoSpaceDE w:val="0"/>
        <w:autoSpaceDN w:val="0"/>
        <w:adjustRightInd w:val="0"/>
        <w:spacing w:after="0" w:line="240" w:lineRule="auto"/>
        <w:jc w:val="both"/>
        <w:rPr>
          <w:rFonts w:asciiTheme="minorBidi" w:hAnsiTheme="minorBidi"/>
        </w:rPr>
      </w:pPr>
      <w:r w:rsidRPr="00D7162B">
        <w:rPr>
          <w:rFonts w:asciiTheme="minorBidi" w:hAnsiTheme="minorBidi"/>
        </w:rPr>
        <w:t>If there is one executor, one beneficiary and only a couple of assets to deal with, the administration could take between three to four months.</w:t>
      </w:r>
      <w:r w:rsidR="00485CA9" w:rsidRPr="00D7162B">
        <w:rPr>
          <w:rFonts w:asciiTheme="minorBidi" w:hAnsiTheme="minorBidi"/>
        </w:rPr>
        <w:t xml:space="preserve"> </w:t>
      </w:r>
      <w:r w:rsidRPr="00D7162B">
        <w:rPr>
          <w:rFonts w:asciiTheme="minorBidi" w:hAnsiTheme="minorBidi"/>
        </w:rPr>
        <w:t xml:space="preserve">Depending on other variables, it could take longer or it could be dealt with more quickly. </w:t>
      </w:r>
      <w:r w:rsidR="00485CA9" w:rsidRPr="00D7162B">
        <w:rPr>
          <w:rFonts w:asciiTheme="minorBidi" w:hAnsiTheme="minorBidi"/>
        </w:rPr>
        <w:t xml:space="preserve"> In a simple estate, as described, </w:t>
      </w:r>
      <w:r w:rsidRPr="00D7162B">
        <w:rPr>
          <w:rFonts w:asciiTheme="minorBidi" w:hAnsiTheme="minorBidi"/>
        </w:rPr>
        <w:t>we would anticipate being able to obtain the grant from the Probate Registry with</w:t>
      </w:r>
      <w:r w:rsidR="00485CA9" w:rsidRPr="00D7162B">
        <w:rPr>
          <w:rFonts w:asciiTheme="minorBidi" w:hAnsiTheme="minorBidi"/>
        </w:rPr>
        <w:t>in</w:t>
      </w:r>
      <w:r w:rsidRPr="00D7162B">
        <w:rPr>
          <w:rFonts w:asciiTheme="minorBidi" w:hAnsiTheme="minorBidi"/>
        </w:rPr>
        <w:t xml:space="preserve"> </w:t>
      </w:r>
      <w:r w:rsidR="00114B83">
        <w:rPr>
          <w:rFonts w:asciiTheme="minorBidi" w:hAnsiTheme="minorBidi"/>
        </w:rPr>
        <w:t>24 weeks</w:t>
      </w:r>
      <w:r w:rsidRPr="00D7162B">
        <w:rPr>
          <w:rFonts w:asciiTheme="minorBidi" w:hAnsiTheme="minorBidi"/>
        </w:rPr>
        <w:t xml:space="preserve"> </w:t>
      </w:r>
      <w:r w:rsidR="00485CA9" w:rsidRPr="00D7162B">
        <w:rPr>
          <w:rFonts w:asciiTheme="minorBidi" w:hAnsiTheme="minorBidi"/>
        </w:rPr>
        <w:t>of y</w:t>
      </w:r>
      <w:r w:rsidRPr="00D7162B">
        <w:rPr>
          <w:rFonts w:asciiTheme="minorBidi" w:hAnsiTheme="minorBidi"/>
        </w:rPr>
        <w:t>our first instruction to us</w:t>
      </w:r>
      <w:r w:rsidR="00114B83">
        <w:rPr>
          <w:rFonts w:asciiTheme="minorBidi" w:hAnsiTheme="minorBidi"/>
        </w:rPr>
        <w:t xml:space="preserve">. (The Probate Registry advises that upon receipt of the application the process of issuing the grant is taking 20 weeks.) </w:t>
      </w: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rPr>
      </w:pP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rPr>
      </w:pPr>
      <w:r w:rsidRPr="00D7162B">
        <w:rPr>
          <w:rFonts w:asciiTheme="minorBidi" w:hAnsiTheme="minorBidi"/>
        </w:rPr>
        <w:t>More complicated estate</w:t>
      </w:r>
      <w:r w:rsidR="00114B83">
        <w:rPr>
          <w:rFonts w:asciiTheme="minorBidi" w:hAnsiTheme="minorBidi"/>
        </w:rPr>
        <w:t>s</w:t>
      </w:r>
      <w:r w:rsidR="00485CA9" w:rsidRPr="00D7162B">
        <w:rPr>
          <w:rFonts w:asciiTheme="minorBidi" w:hAnsiTheme="minorBidi"/>
        </w:rPr>
        <w:t xml:space="preserve"> with </w:t>
      </w:r>
      <w:r w:rsidRPr="00D7162B">
        <w:rPr>
          <w:rFonts w:asciiTheme="minorBidi" w:hAnsiTheme="minorBidi"/>
        </w:rPr>
        <w:t>more assets, more beneficiaries or other complicating factors can take up to</w:t>
      </w:r>
      <w:r w:rsidR="00D7162B">
        <w:rPr>
          <w:rFonts w:asciiTheme="minorBidi" w:hAnsiTheme="minorBidi"/>
        </w:rPr>
        <w:t>,</w:t>
      </w:r>
      <w:r w:rsidRPr="00D7162B">
        <w:rPr>
          <w:rFonts w:asciiTheme="minorBidi" w:hAnsiTheme="minorBidi"/>
        </w:rPr>
        <w:t xml:space="preserve"> and sometimes longer than</w:t>
      </w:r>
      <w:r w:rsidR="00D7162B">
        <w:rPr>
          <w:rFonts w:asciiTheme="minorBidi" w:hAnsiTheme="minorBidi"/>
        </w:rPr>
        <w:t>,</w:t>
      </w:r>
      <w:r w:rsidRPr="00D7162B">
        <w:rPr>
          <w:rFonts w:asciiTheme="minorBidi" w:hAnsiTheme="minorBidi"/>
        </w:rPr>
        <w:t xml:space="preserve"> a year.</w:t>
      </w:r>
      <w:r w:rsidR="004C5100" w:rsidRPr="00D7162B">
        <w:rPr>
          <w:rFonts w:asciiTheme="minorBidi" w:hAnsiTheme="minorBidi"/>
        </w:rPr>
        <w:t xml:space="preserve">  </w:t>
      </w:r>
      <w:r w:rsidRPr="00D7162B">
        <w:rPr>
          <w:rFonts w:asciiTheme="minorBidi" w:hAnsiTheme="minorBidi"/>
        </w:rPr>
        <w:t>The most complex estates can take many years to finalise particularly if there are properties that need to be sold or businesses that need to be wound up</w:t>
      </w:r>
      <w:r w:rsidR="00D7162B">
        <w:rPr>
          <w:rFonts w:asciiTheme="minorBidi" w:hAnsiTheme="minorBidi"/>
        </w:rPr>
        <w:t xml:space="preserve"> or trusts</w:t>
      </w:r>
      <w:r w:rsidRPr="00D7162B">
        <w:rPr>
          <w:rFonts w:asciiTheme="minorBidi" w:hAnsiTheme="minorBidi"/>
        </w:rPr>
        <w:t>.</w:t>
      </w:r>
    </w:p>
    <w:p w:rsidR="009774C2" w:rsidRPr="00D7162B" w:rsidRDefault="009774C2" w:rsidP="00031C24">
      <w:pPr>
        <w:tabs>
          <w:tab w:val="left" w:pos="10206"/>
        </w:tabs>
        <w:autoSpaceDE w:val="0"/>
        <w:autoSpaceDN w:val="0"/>
        <w:adjustRightInd w:val="0"/>
        <w:spacing w:after="0" w:line="240" w:lineRule="auto"/>
        <w:jc w:val="both"/>
        <w:rPr>
          <w:rFonts w:asciiTheme="minorBidi" w:hAnsiTheme="minorBidi"/>
        </w:rPr>
      </w:pPr>
    </w:p>
    <w:p w:rsidR="00D317F9" w:rsidRPr="00D7162B" w:rsidRDefault="009774C2" w:rsidP="00031C24">
      <w:pPr>
        <w:tabs>
          <w:tab w:val="left" w:pos="10206"/>
        </w:tabs>
        <w:autoSpaceDE w:val="0"/>
        <w:autoSpaceDN w:val="0"/>
        <w:adjustRightInd w:val="0"/>
        <w:spacing w:after="0" w:line="240" w:lineRule="auto"/>
        <w:jc w:val="both"/>
        <w:rPr>
          <w:rFonts w:asciiTheme="minorBidi" w:hAnsiTheme="minorBidi"/>
        </w:rPr>
      </w:pPr>
      <w:r w:rsidRPr="00D7162B">
        <w:rPr>
          <w:rFonts w:asciiTheme="minorBidi" w:hAnsiTheme="minorBidi"/>
        </w:rPr>
        <w:t xml:space="preserve">These are estimates based on our experience. </w:t>
      </w:r>
      <w:r w:rsidR="00485CA9" w:rsidRPr="00D7162B">
        <w:rPr>
          <w:rFonts w:asciiTheme="minorBidi" w:hAnsiTheme="minorBidi"/>
        </w:rPr>
        <w:t xml:space="preserve"> </w:t>
      </w:r>
      <w:r w:rsidRPr="00D7162B">
        <w:rPr>
          <w:rFonts w:asciiTheme="minorBidi" w:hAnsiTheme="minorBidi"/>
        </w:rPr>
        <w:t>We are committed to providing you with cost estimates and choices about our fees once we have established your specific requirements.</w:t>
      </w:r>
      <w:r w:rsidR="00485CA9" w:rsidRPr="00D7162B">
        <w:rPr>
          <w:rFonts w:asciiTheme="minorBidi" w:hAnsiTheme="minorBidi"/>
        </w:rPr>
        <w:t xml:space="preserve">      </w:t>
      </w:r>
    </w:p>
    <w:p w:rsidR="0038793F" w:rsidRPr="00D7162B" w:rsidRDefault="0038793F" w:rsidP="00031C24">
      <w:pPr>
        <w:tabs>
          <w:tab w:val="left" w:pos="10206"/>
        </w:tabs>
        <w:autoSpaceDE w:val="0"/>
        <w:autoSpaceDN w:val="0"/>
        <w:adjustRightInd w:val="0"/>
        <w:spacing w:after="0" w:line="240" w:lineRule="auto"/>
        <w:jc w:val="both"/>
        <w:rPr>
          <w:rFonts w:asciiTheme="minorBidi" w:hAnsiTheme="minorBidi"/>
        </w:rPr>
      </w:pPr>
    </w:p>
    <w:p w:rsidR="0038793F" w:rsidRPr="00D7162B" w:rsidRDefault="0038793F" w:rsidP="0038793F">
      <w:pPr>
        <w:tabs>
          <w:tab w:val="left" w:pos="10206"/>
        </w:tabs>
        <w:autoSpaceDE w:val="0"/>
        <w:autoSpaceDN w:val="0"/>
        <w:adjustRightInd w:val="0"/>
        <w:spacing w:after="0" w:line="240" w:lineRule="auto"/>
        <w:jc w:val="both"/>
        <w:rPr>
          <w:rFonts w:asciiTheme="minorBidi" w:hAnsiTheme="minorBidi"/>
          <w:b/>
        </w:rPr>
      </w:pPr>
      <w:r w:rsidRPr="00D7162B">
        <w:rPr>
          <w:rFonts w:asciiTheme="minorBidi" w:hAnsiTheme="minorBidi"/>
          <w:b/>
        </w:rPr>
        <w:t>Obtaining the Grant of Representation on your behalf</w:t>
      </w:r>
    </w:p>
    <w:p w:rsidR="0038793F" w:rsidRPr="00D7162B" w:rsidRDefault="0038793F" w:rsidP="0038793F">
      <w:pPr>
        <w:tabs>
          <w:tab w:val="left" w:pos="10206"/>
        </w:tabs>
        <w:autoSpaceDE w:val="0"/>
        <w:autoSpaceDN w:val="0"/>
        <w:adjustRightInd w:val="0"/>
        <w:spacing w:after="0" w:line="240" w:lineRule="auto"/>
        <w:jc w:val="both"/>
        <w:rPr>
          <w:rFonts w:asciiTheme="minorBidi" w:hAnsiTheme="minorBidi"/>
          <w:b/>
        </w:rPr>
      </w:pPr>
    </w:p>
    <w:p w:rsidR="0038793F" w:rsidRDefault="0038793F" w:rsidP="0038793F">
      <w:pPr>
        <w:tabs>
          <w:tab w:val="left" w:pos="10206"/>
        </w:tabs>
        <w:autoSpaceDE w:val="0"/>
        <w:autoSpaceDN w:val="0"/>
        <w:adjustRightInd w:val="0"/>
        <w:spacing w:after="0" w:line="240" w:lineRule="auto"/>
        <w:jc w:val="both"/>
        <w:rPr>
          <w:rFonts w:asciiTheme="minorBidi" w:hAnsiTheme="minorBidi"/>
        </w:rPr>
      </w:pPr>
      <w:r w:rsidRPr="00D7162B">
        <w:rPr>
          <w:rFonts w:asciiTheme="minorBidi" w:hAnsiTheme="minorBidi"/>
        </w:rPr>
        <w:t>We</w:t>
      </w:r>
      <w:r w:rsidR="00114B83">
        <w:rPr>
          <w:rFonts w:asciiTheme="minorBidi" w:hAnsiTheme="minorBidi"/>
        </w:rPr>
        <w:t xml:space="preserve"> also</w:t>
      </w:r>
      <w:r w:rsidRPr="00D7162B">
        <w:rPr>
          <w:rFonts w:asciiTheme="minorBidi" w:hAnsiTheme="minorBidi"/>
        </w:rPr>
        <w:t xml:space="preserve"> provide a “Grant only service” whereby if you assist and provide us with date of death figures, we can prepare the Probate Registry forms for you and obtain the Grant on your behalf. </w:t>
      </w:r>
      <w:r w:rsidR="00114B83">
        <w:rPr>
          <w:rFonts w:asciiTheme="minorBidi" w:hAnsiTheme="minorBidi"/>
        </w:rPr>
        <w:t>We would not administer the estate.</w:t>
      </w:r>
    </w:p>
    <w:p w:rsidR="00D7162B" w:rsidRPr="00D7162B" w:rsidRDefault="00D7162B" w:rsidP="0038793F">
      <w:pPr>
        <w:tabs>
          <w:tab w:val="left" w:pos="10206"/>
        </w:tabs>
        <w:autoSpaceDE w:val="0"/>
        <w:autoSpaceDN w:val="0"/>
        <w:adjustRightInd w:val="0"/>
        <w:spacing w:after="0" w:line="240" w:lineRule="auto"/>
        <w:jc w:val="both"/>
        <w:rPr>
          <w:rFonts w:asciiTheme="minorBidi" w:hAnsiTheme="minorBidi"/>
        </w:rPr>
      </w:pPr>
    </w:p>
    <w:p w:rsidR="0038793F" w:rsidRPr="00D7162B" w:rsidRDefault="0038793F" w:rsidP="00D7162B">
      <w:pPr>
        <w:tabs>
          <w:tab w:val="left" w:pos="10206"/>
        </w:tabs>
        <w:autoSpaceDE w:val="0"/>
        <w:autoSpaceDN w:val="0"/>
        <w:adjustRightInd w:val="0"/>
        <w:spacing w:after="0" w:line="240" w:lineRule="auto"/>
        <w:jc w:val="both"/>
        <w:rPr>
          <w:rFonts w:asciiTheme="minorBidi" w:hAnsiTheme="minorBidi"/>
        </w:rPr>
      </w:pPr>
      <w:r w:rsidRPr="00D7162B">
        <w:rPr>
          <w:rFonts w:asciiTheme="minorBidi" w:hAnsiTheme="minorBidi"/>
        </w:rPr>
        <w:t>For non-taxable, simple estate</w:t>
      </w:r>
      <w:r w:rsidR="00114B83">
        <w:rPr>
          <w:rFonts w:asciiTheme="minorBidi" w:hAnsiTheme="minorBidi"/>
        </w:rPr>
        <w:t>s</w:t>
      </w:r>
      <w:r w:rsidRPr="00D7162B">
        <w:rPr>
          <w:rFonts w:asciiTheme="minorBidi" w:hAnsiTheme="minorBidi"/>
        </w:rPr>
        <w:t xml:space="preserve"> this is usually a fixed fee of £</w:t>
      </w:r>
      <w:r w:rsidR="00114B83">
        <w:rPr>
          <w:rFonts w:asciiTheme="minorBidi" w:hAnsiTheme="minorBidi"/>
        </w:rPr>
        <w:t>95</w:t>
      </w:r>
      <w:r w:rsidRPr="00D7162B">
        <w:rPr>
          <w:rFonts w:asciiTheme="minorBidi" w:hAnsiTheme="minorBidi"/>
        </w:rPr>
        <w:t>0 plus VAT</w:t>
      </w:r>
      <w:r w:rsidR="00114B83">
        <w:rPr>
          <w:rFonts w:asciiTheme="minorBidi" w:hAnsiTheme="minorBidi"/>
        </w:rPr>
        <w:t xml:space="preserve"> of £190 totalling £1,140</w:t>
      </w:r>
      <w:r w:rsidRPr="00D7162B">
        <w:rPr>
          <w:rFonts w:asciiTheme="minorBidi" w:hAnsiTheme="minorBidi"/>
        </w:rPr>
        <w:t xml:space="preserve">. For more complex </w:t>
      </w:r>
      <w:r w:rsidR="00114B83">
        <w:rPr>
          <w:rFonts w:asciiTheme="minorBidi" w:hAnsiTheme="minorBidi"/>
        </w:rPr>
        <w:t>probate applications</w:t>
      </w:r>
      <w:r w:rsidRPr="00D7162B">
        <w:rPr>
          <w:rFonts w:asciiTheme="minorBidi" w:hAnsiTheme="minorBidi"/>
        </w:rPr>
        <w:t xml:space="preserve"> namely where inheritance tax is payable this is usually a fixed </w:t>
      </w:r>
      <w:r w:rsidR="00461466" w:rsidRPr="00D7162B">
        <w:rPr>
          <w:rFonts w:asciiTheme="minorBidi" w:hAnsiTheme="minorBidi"/>
        </w:rPr>
        <w:t>fee of £1,</w:t>
      </w:r>
      <w:r w:rsidR="00114B83">
        <w:rPr>
          <w:rFonts w:asciiTheme="minorBidi" w:hAnsiTheme="minorBidi"/>
        </w:rPr>
        <w:t>75</w:t>
      </w:r>
      <w:r w:rsidR="00461466" w:rsidRPr="00D7162B">
        <w:rPr>
          <w:rFonts w:asciiTheme="minorBidi" w:hAnsiTheme="minorBidi"/>
        </w:rPr>
        <w:t>0 plus VAT</w:t>
      </w:r>
      <w:r w:rsidR="00114B83">
        <w:rPr>
          <w:rFonts w:asciiTheme="minorBidi" w:hAnsiTheme="minorBidi"/>
        </w:rPr>
        <w:t xml:space="preserve"> of £350 so £2,100</w:t>
      </w:r>
      <w:r w:rsidR="00461466" w:rsidRPr="00D7162B">
        <w:rPr>
          <w:rFonts w:asciiTheme="minorBidi" w:hAnsiTheme="minorBidi"/>
        </w:rPr>
        <w:t>.</w:t>
      </w:r>
    </w:p>
    <w:p w:rsidR="0038793F" w:rsidRPr="00D7162B" w:rsidRDefault="0038793F" w:rsidP="0038793F">
      <w:pPr>
        <w:tabs>
          <w:tab w:val="left" w:pos="10206"/>
        </w:tabs>
        <w:autoSpaceDE w:val="0"/>
        <w:autoSpaceDN w:val="0"/>
        <w:adjustRightInd w:val="0"/>
        <w:spacing w:after="0" w:line="240" w:lineRule="auto"/>
        <w:jc w:val="both"/>
        <w:rPr>
          <w:rFonts w:asciiTheme="minorBidi" w:hAnsiTheme="minorBidi"/>
        </w:rPr>
      </w:pPr>
    </w:p>
    <w:p w:rsidR="0067442D" w:rsidRPr="00D7162B" w:rsidRDefault="0067442D" w:rsidP="00031C24">
      <w:pPr>
        <w:tabs>
          <w:tab w:val="left" w:pos="10206"/>
        </w:tabs>
        <w:autoSpaceDE w:val="0"/>
        <w:autoSpaceDN w:val="0"/>
        <w:adjustRightInd w:val="0"/>
        <w:spacing w:after="0" w:line="240" w:lineRule="auto"/>
        <w:jc w:val="both"/>
        <w:rPr>
          <w:rFonts w:asciiTheme="minorBidi" w:hAnsiTheme="minorBidi"/>
        </w:rPr>
      </w:pPr>
    </w:p>
    <w:p w:rsidR="007E4ED1" w:rsidRPr="00D7162B" w:rsidRDefault="007E4ED1" w:rsidP="00031C24">
      <w:pPr>
        <w:tabs>
          <w:tab w:val="left" w:pos="10206"/>
        </w:tabs>
        <w:spacing w:after="0" w:line="240" w:lineRule="auto"/>
        <w:jc w:val="both"/>
        <w:rPr>
          <w:rFonts w:asciiTheme="minorBidi" w:hAnsiTheme="minorBidi"/>
          <w:b/>
        </w:rPr>
      </w:pPr>
      <w:r w:rsidRPr="00D7162B">
        <w:rPr>
          <w:rFonts w:asciiTheme="minorBidi" w:hAnsiTheme="minorBidi"/>
          <w:b/>
        </w:rPr>
        <w:t xml:space="preserve">CONTACT OUR </w:t>
      </w:r>
      <w:r w:rsidR="009774C2" w:rsidRPr="00D7162B">
        <w:rPr>
          <w:rFonts w:asciiTheme="minorBidi" w:hAnsiTheme="minorBidi"/>
          <w:b/>
        </w:rPr>
        <w:t xml:space="preserve">BURY </w:t>
      </w:r>
      <w:r w:rsidRPr="00D7162B">
        <w:rPr>
          <w:rFonts w:asciiTheme="minorBidi" w:hAnsiTheme="minorBidi"/>
          <w:b/>
        </w:rPr>
        <w:t xml:space="preserve">OFFICE TODAY WITHOUT OBLIGATION:  </w:t>
      </w:r>
    </w:p>
    <w:p w:rsidR="00F34886" w:rsidRPr="00D7162B" w:rsidRDefault="00655154" w:rsidP="00F95E30">
      <w:pPr>
        <w:tabs>
          <w:tab w:val="left" w:pos="10206"/>
        </w:tabs>
        <w:spacing w:after="0" w:line="240" w:lineRule="auto"/>
        <w:jc w:val="both"/>
        <w:rPr>
          <w:rStyle w:val="Hyperlink"/>
          <w:rFonts w:asciiTheme="minorBidi" w:hAnsiTheme="minorBidi"/>
        </w:rPr>
      </w:pPr>
      <w:r w:rsidRPr="00D7162B">
        <w:rPr>
          <w:rFonts w:asciiTheme="minorBidi" w:hAnsiTheme="minorBidi"/>
        </w:rPr>
        <w:t xml:space="preserve">Either telephone us on 0161 </w:t>
      </w:r>
      <w:r w:rsidR="00D10FF9" w:rsidRPr="00D7162B">
        <w:rPr>
          <w:rFonts w:asciiTheme="minorBidi" w:hAnsiTheme="minorBidi"/>
        </w:rPr>
        <w:t>7</w:t>
      </w:r>
      <w:r w:rsidR="00485CA9" w:rsidRPr="00D7162B">
        <w:rPr>
          <w:rFonts w:asciiTheme="minorBidi" w:hAnsiTheme="minorBidi"/>
        </w:rPr>
        <w:t>64 1818</w:t>
      </w:r>
      <w:r w:rsidRPr="00D7162B">
        <w:rPr>
          <w:rFonts w:asciiTheme="minorBidi" w:hAnsiTheme="minorBidi"/>
        </w:rPr>
        <w:t xml:space="preserve"> or send an email to: </w:t>
      </w:r>
      <w:hyperlink r:id="rId8" w:history="1">
        <w:r w:rsidR="009774C2" w:rsidRPr="00D7162B">
          <w:rPr>
            <w:rStyle w:val="Hyperlink"/>
            <w:rFonts w:asciiTheme="minorBidi" w:hAnsiTheme="minorBidi"/>
          </w:rPr>
          <w:t>ben.tyer@glplaw.com</w:t>
        </w:r>
      </w:hyperlink>
    </w:p>
    <w:p w:rsidR="00F95E30" w:rsidRPr="00D7162B" w:rsidRDefault="00F95E30" w:rsidP="00F95E30">
      <w:pPr>
        <w:tabs>
          <w:tab w:val="left" w:pos="10206"/>
        </w:tabs>
        <w:spacing w:after="0" w:line="240" w:lineRule="auto"/>
        <w:jc w:val="both"/>
        <w:rPr>
          <w:rFonts w:asciiTheme="minorBidi" w:hAnsiTheme="minorBidi"/>
          <w:b/>
        </w:rPr>
      </w:pPr>
    </w:p>
    <w:sectPr w:rsidR="00F95E30" w:rsidRPr="00D7162B" w:rsidSect="002955C2">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636" w:rsidRDefault="002F5636" w:rsidP="00253FE4">
      <w:pPr>
        <w:spacing w:after="0" w:line="240" w:lineRule="auto"/>
      </w:pPr>
      <w:r>
        <w:separator/>
      </w:r>
    </w:p>
  </w:endnote>
  <w:endnote w:type="continuationSeparator" w:id="0">
    <w:p w:rsidR="002F5636" w:rsidRDefault="002F5636" w:rsidP="0025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672"/>
    </w:tblGrid>
    <w:tr w:rsidR="00DA10C5" w:rsidTr="00654F8B">
      <w:tc>
        <w:tcPr>
          <w:tcW w:w="8784" w:type="dxa"/>
          <w:tcMar>
            <w:left w:w="0" w:type="dxa"/>
            <w:right w:w="0" w:type="dxa"/>
          </w:tcMar>
        </w:tcPr>
        <w:p w:rsidR="00DA10C5" w:rsidRPr="00477ACA" w:rsidRDefault="00DA10C5" w:rsidP="00BA0166">
          <w:pPr>
            <w:pStyle w:val="Footer"/>
            <w:tabs>
              <w:tab w:val="left" w:pos="2535"/>
            </w:tabs>
            <w:rPr>
              <w:sz w:val="10"/>
              <w:szCs w:val="10"/>
            </w:rPr>
          </w:pPr>
        </w:p>
      </w:tc>
      <w:tc>
        <w:tcPr>
          <w:tcW w:w="1672" w:type="dxa"/>
          <w:tcMar>
            <w:left w:w="0" w:type="dxa"/>
            <w:right w:w="0" w:type="dxa"/>
          </w:tcMar>
          <w:vAlign w:val="center"/>
        </w:tcPr>
        <w:p w:rsidR="00DA10C5" w:rsidRPr="00477ACA" w:rsidRDefault="00DA10C5" w:rsidP="00605561">
          <w:pPr>
            <w:pStyle w:val="Footer"/>
            <w:jc w:val="right"/>
            <w:rPr>
              <w:sz w:val="10"/>
              <w:szCs w:val="10"/>
            </w:rPr>
          </w:pPr>
        </w:p>
      </w:tc>
    </w:tr>
    <w:tr w:rsidR="00605561" w:rsidRPr="00D7162B" w:rsidTr="00654F8B">
      <w:tc>
        <w:tcPr>
          <w:tcW w:w="8784" w:type="dxa"/>
          <w:tcMar>
            <w:left w:w="0" w:type="dxa"/>
            <w:right w:w="0" w:type="dxa"/>
          </w:tcMar>
        </w:tcPr>
        <w:p w:rsidR="00605561" w:rsidRPr="00D7162B" w:rsidRDefault="00605561" w:rsidP="00DF64AA">
          <w:pPr>
            <w:pStyle w:val="Footer"/>
            <w:tabs>
              <w:tab w:val="left" w:pos="2535"/>
            </w:tabs>
            <w:rPr>
              <w:rFonts w:asciiTheme="minorBidi" w:hAnsiTheme="minorBidi"/>
            </w:rPr>
          </w:pPr>
          <w:r w:rsidRPr="00D7162B">
            <w:rPr>
              <w:rFonts w:asciiTheme="minorBidi" w:hAnsiTheme="minorBidi"/>
              <w:b/>
            </w:rPr>
            <w:t>GLP Solicitors (</w:t>
          </w:r>
          <w:r w:rsidR="00DF64AA" w:rsidRPr="00D7162B">
            <w:rPr>
              <w:rFonts w:asciiTheme="minorBidi" w:hAnsiTheme="minorBidi"/>
              <w:b/>
            </w:rPr>
            <w:t>Bury</w:t>
          </w:r>
          <w:r w:rsidRPr="00D7162B">
            <w:rPr>
              <w:rFonts w:asciiTheme="minorBidi" w:hAnsiTheme="minorBidi"/>
              <w:b/>
            </w:rPr>
            <w:t>)</w:t>
          </w:r>
          <w:r w:rsidRPr="00D7162B">
            <w:rPr>
              <w:rFonts w:asciiTheme="minorBidi" w:hAnsiTheme="minorBidi"/>
            </w:rPr>
            <w:tab/>
          </w:r>
          <w:r w:rsidR="00DF64AA" w:rsidRPr="00D7162B">
            <w:rPr>
              <w:rFonts w:asciiTheme="minorBidi" w:hAnsiTheme="minorBidi"/>
            </w:rPr>
            <w:t>Maple House, 8 Haymarket Street, Bury Lancashire BL9 0AR</w:t>
          </w:r>
        </w:p>
      </w:tc>
      <w:tc>
        <w:tcPr>
          <w:tcW w:w="1672" w:type="dxa"/>
          <w:tcMar>
            <w:left w:w="0" w:type="dxa"/>
            <w:right w:w="0" w:type="dxa"/>
          </w:tcMar>
          <w:vAlign w:val="center"/>
        </w:tcPr>
        <w:p w:rsidR="00605561" w:rsidRPr="00D7162B" w:rsidRDefault="00114B83" w:rsidP="00BF016F">
          <w:pPr>
            <w:pStyle w:val="Footer"/>
            <w:jc w:val="right"/>
            <w:rPr>
              <w:rFonts w:asciiTheme="minorBidi" w:hAnsiTheme="minorBidi"/>
            </w:rPr>
          </w:pPr>
          <w:r>
            <w:rPr>
              <w:rFonts w:asciiTheme="minorBidi" w:hAnsiTheme="minorBidi"/>
            </w:rPr>
            <w:t xml:space="preserve">August </w:t>
          </w:r>
          <w:r w:rsidR="00E879D0">
            <w:rPr>
              <w:rFonts w:asciiTheme="minorBidi" w:hAnsiTheme="minorBidi"/>
            </w:rPr>
            <w:t>2023</w:t>
          </w:r>
        </w:p>
      </w:tc>
    </w:tr>
  </w:tbl>
  <w:p w:rsidR="00253FE4" w:rsidRPr="00D7162B" w:rsidRDefault="00253FE4">
    <w:pPr>
      <w:pStyle w:val="Footer"/>
      <w:rPr>
        <w:rFonts w:asciiTheme="minorBidi" w:hAnsiTheme="minorBidi"/>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636" w:rsidRDefault="002F5636" w:rsidP="00253FE4">
      <w:pPr>
        <w:spacing w:after="0" w:line="240" w:lineRule="auto"/>
      </w:pPr>
      <w:r>
        <w:separator/>
      </w:r>
    </w:p>
  </w:footnote>
  <w:footnote w:type="continuationSeparator" w:id="0">
    <w:p w:rsidR="002F5636" w:rsidRDefault="002F5636" w:rsidP="00253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33296AA"/>
    <w:lvl w:ilvl="0">
      <w:numFmt w:val="bullet"/>
      <w:lvlText w:val="*"/>
      <w:lvlJc w:val="left"/>
    </w:lvl>
  </w:abstractNum>
  <w:abstractNum w:abstractNumId="1" w15:restartNumberingAfterBreak="0">
    <w:nsid w:val="05431352"/>
    <w:multiLevelType w:val="hybridMultilevel"/>
    <w:tmpl w:val="DE166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DC3821"/>
    <w:multiLevelType w:val="hybridMultilevel"/>
    <w:tmpl w:val="1A9EA848"/>
    <w:lvl w:ilvl="0" w:tplc="1156924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A53D4"/>
    <w:multiLevelType w:val="hybridMultilevel"/>
    <w:tmpl w:val="8B12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05D21"/>
    <w:multiLevelType w:val="hybridMultilevel"/>
    <w:tmpl w:val="1A46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B3EA7"/>
    <w:multiLevelType w:val="hybridMultilevel"/>
    <w:tmpl w:val="B10ED2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C9B287D"/>
    <w:multiLevelType w:val="hybridMultilevel"/>
    <w:tmpl w:val="118EF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F41FD4"/>
    <w:multiLevelType w:val="hybridMultilevel"/>
    <w:tmpl w:val="9364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D6800"/>
    <w:multiLevelType w:val="hybridMultilevel"/>
    <w:tmpl w:val="109C7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93417E"/>
    <w:multiLevelType w:val="hybridMultilevel"/>
    <w:tmpl w:val="619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57A31"/>
    <w:multiLevelType w:val="hybridMultilevel"/>
    <w:tmpl w:val="1038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130CD"/>
    <w:multiLevelType w:val="hybridMultilevel"/>
    <w:tmpl w:val="DD0E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515C9"/>
    <w:multiLevelType w:val="hybridMultilevel"/>
    <w:tmpl w:val="F432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46C94"/>
    <w:multiLevelType w:val="hybridMultilevel"/>
    <w:tmpl w:val="543E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8421F"/>
    <w:multiLevelType w:val="hybridMultilevel"/>
    <w:tmpl w:val="B1AA4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873F3"/>
    <w:multiLevelType w:val="hybridMultilevel"/>
    <w:tmpl w:val="B6BE4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0A3983"/>
    <w:multiLevelType w:val="hybridMultilevel"/>
    <w:tmpl w:val="2DBA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6793E"/>
    <w:multiLevelType w:val="hybridMultilevel"/>
    <w:tmpl w:val="4326569C"/>
    <w:lvl w:ilvl="0" w:tplc="08090011">
      <w:start w:val="1"/>
      <w:numFmt w:val="decimal"/>
      <w:lvlText w:val="%1)"/>
      <w:lvlJc w:val="left"/>
      <w:pPr>
        <w:ind w:left="645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55126B"/>
    <w:multiLevelType w:val="hybridMultilevel"/>
    <w:tmpl w:val="FA8A27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65938FE"/>
    <w:multiLevelType w:val="hybridMultilevel"/>
    <w:tmpl w:val="058AE9BE"/>
    <w:lvl w:ilvl="0" w:tplc="A41C62D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726D30"/>
    <w:multiLevelType w:val="hybridMultilevel"/>
    <w:tmpl w:val="4B76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20"/>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4"/>
  </w:num>
  <w:num w:numId="7">
    <w:abstractNumId w:val="13"/>
  </w:num>
  <w:num w:numId="8">
    <w:abstractNumId w:val="5"/>
  </w:num>
  <w:num w:numId="9">
    <w:abstractNumId w:val="11"/>
  </w:num>
  <w:num w:numId="10">
    <w:abstractNumId w:val="17"/>
  </w:num>
  <w:num w:numId="11">
    <w:abstractNumId w:val="15"/>
  </w:num>
  <w:num w:numId="12">
    <w:abstractNumId w:val="18"/>
  </w:num>
  <w:num w:numId="13">
    <w:abstractNumId w:val="8"/>
  </w:num>
  <w:num w:numId="14">
    <w:abstractNumId w:val="1"/>
  </w:num>
  <w:num w:numId="15">
    <w:abstractNumId w:val="6"/>
  </w:num>
  <w:num w:numId="16">
    <w:abstractNumId w:val="14"/>
  </w:num>
  <w:num w:numId="17">
    <w:abstractNumId w:val="19"/>
  </w:num>
  <w:num w:numId="18">
    <w:abstractNumId w:val="2"/>
  </w:num>
  <w:num w:numId="19">
    <w:abstractNumId w:val="12"/>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5C2"/>
    <w:rsid w:val="000046F5"/>
    <w:rsid w:val="0002286E"/>
    <w:rsid w:val="0002679B"/>
    <w:rsid w:val="00031C24"/>
    <w:rsid w:val="0004305F"/>
    <w:rsid w:val="00057815"/>
    <w:rsid w:val="00061196"/>
    <w:rsid w:val="000F6396"/>
    <w:rsid w:val="001003B9"/>
    <w:rsid w:val="001011CD"/>
    <w:rsid w:val="001064B4"/>
    <w:rsid w:val="00114B83"/>
    <w:rsid w:val="00121729"/>
    <w:rsid w:val="00132A8D"/>
    <w:rsid w:val="001673CB"/>
    <w:rsid w:val="001A6979"/>
    <w:rsid w:val="001B7F9B"/>
    <w:rsid w:val="001D0300"/>
    <w:rsid w:val="001E3451"/>
    <w:rsid w:val="001E5AD0"/>
    <w:rsid w:val="00205DB5"/>
    <w:rsid w:val="00206797"/>
    <w:rsid w:val="00234920"/>
    <w:rsid w:val="00253FE4"/>
    <w:rsid w:val="00263E40"/>
    <w:rsid w:val="00282246"/>
    <w:rsid w:val="00294402"/>
    <w:rsid w:val="00294F68"/>
    <w:rsid w:val="002955C2"/>
    <w:rsid w:val="002D3394"/>
    <w:rsid w:val="002E0EA6"/>
    <w:rsid w:val="002F5636"/>
    <w:rsid w:val="00330268"/>
    <w:rsid w:val="0037451C"/>
    <w:rsid w:val="003769AA"/>
    <w:rsid w:val="00381699"/>
    <w:rsid w:val="0038793F"/>
    <w:rsid w:val="003C57A2"/>
    <w:rsid w:val="004000CF"/>
    <w:rsid w:val="00415A99"/>
    <w:rsid w:val="0042442A"/>
    <w:rsid w:val="0042456D"/>
    <w:rsid w:val="004318EF"/>
    <w:rsid w:val="004344CD"/>
    <w:rsid w:val="00461466"/>
    <w:rsid w:val="004758A5"/>
    <w:rsid w:val="00477ACA"/>
    <w:rsid w:val="00485CA9"/>
    <w:rsid w:val="004A4B7A"/>
    <w:rsid w:val="004A70A1"/>
    <w:rsid w:val="004C5100"/>
    <w:rsid w:val="004D47EF"/>
    <w:rsid w:val="004D63E0"/>
    <w:rsid w:val="00516E58"/>
    <w:rsid w:val="005265F3"/>
    <w:rsid w:val="00532DD6"/>
    <w:rsid w:val="00570173"/>
    <w:rsid w:val="0058410A"/>
    <w:rsid w:val="005B5B05"/>
    <w:rsid w:val="005E19A5"/>
    <w:rsid w:val="00605561"/>
    <w:rsid w:val="006431EB"/>
    <w:rsid w:val="00647C24"/>
    <w:rsid w:val="00654F8B"/>
    <w:rsid w:val="00655154"/>
    <w:rsid w:val="0067442D"/>
    <w:rsid w:val="006B091B"/>
    <w:rsid w:val="006C6061"/>
    <w:rsid w:val="006F4AB2"/>
    <w:rsid w:val="007A1E48"/>
    <w:rsid w:val="007D3CF6"/>
    <w:rsid w:val="007E4ED1"/>
    <w:rsid w:val="007F2160"/>
    <w:rsid w:val="00856FB2"/>
    <w:rsid w:val="008758D4"/>
    <w:rsid w:val="008C7B98"/>
    <w:rsid w:val="008F0061"/>
    <w:rsid w:val="00946B27"/>
    <w:rsid w:val="00963F76"/>
    <w:rsid w:val="009774C2"/>
    <w:rsid w:val="00982792"/>
    <w:rsid w:val="009844E6"/>
    <w:rsid w:val="00985B20"/>
    <w:rsid w:val="00994084"/>
    <w:rsid w:val="009A2412"/>
    <w:rsid w:val="009B045F"/>
    <w:rsid w:val="009D1A73"/>
    <w:rsid w:val="009D637A"/>
    <w:rsid w:val="009F3F0D"/>
    <w:rsid w:val="009F5D46"/>
    <w:rsid w:val="00A1570F"/>
    <w:rsid w:val="00A15BC5"/>
    <w:rsid w:val="00A83636"/>
    <w:rsid w:val="00AB1AB5"/>
    <w:rsid w:val="00B157ED"/>
    <w:rsid w:val="00B1618A"/>
    <w:rsid w:val="00B21423"/>
    <w:rsid w:val="00B23A01"/>
    <w:rsid w:val="00B5110C"/>
    <w:rsid w:val="00B77B16"/>
    <w:rsid w:val="00B928B1"/>
    <w:rsid w:val="00B9758A"/>
    <w:rsid w:val="00BA0166"/>
    <w:rsid w:val="00BA5087"/>
    <w:rsid w:val="00BB072F"/>
    <w:rsid w:val="00BB6202"/>
    <w:rsid w:val="00BC5B67"/>
    <w:rsid w:val="00BE427B"/>
    <w:rsid w:val="00BF016F"/>
    <w:rsid w:val="00C1046E"/>
    <w:rsid w:val="00C13C30"/>
    <w:rsid w:val="00C26AA7"/>
    <w:rsid w:val="00C45A99"/>
    <w:rsid w:val="00C9750F"/>
    <w:rsid w:val="00CA2112"/>
    <w:rsid w:val="00CD4CDD"/>
    <w:rsid w:val="00D050B3"/>
    <w:rsid w:val="00D10FF9"/>
    <w:rsid w:val="00D317F9"/>
    <w:rsid w:val="00D4217C"/>
    <w:rsid w:val="00D7162B"/>
    <w:rsid w:val="00DA10C5"/>
    <w:rsid w:val="00DC1B3E"/>
    <w:rsid w:val="00DC6A32"/>
    <w:rsid w:val="00DF64AA"/>
    <w:rsid w:val="00E060E8"/>
    <w:rsid w:val="00E30572"/>
    <w:rsid w:val="00E341D6"/>
    <w:rsid w:val="00E536A5"/>
    <w:rsid w:val="00E879D0"/>
    <w:rsid w:val="00EA6236"/>
    <w:rsid w:val="00EA7F71"/>
    <w:rsid w:val="00F00102"/>
    <w:rsid w:val="00F03B6A"/>
    <w:rsid w:val="00F200F9"/>
    <w:rsid w:val="00F33027"/>
    <w:rsid w:val="00F34886"/>
    <w:rsid w:val="00F642D9"/>
    <w:rsid w:val="00F95E30"/>
    <w:rsid w:val="00FB004A"/>
    <w:rsid w:val="00FE0085"/>
    <w:rsid w:val="00FE7EC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0970"/>
  <w15:chartTrackingRefBased/>
  <w15:docId w15:val="{320D5764-F3A1-4BF5-9B0D-1ADD3419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5C2"/>
    <w:pPr>
      <w:ind w:left="720"/>
      <w:contextualSpacing/>
    </w:pPr>
  </w:style>
  <w:style w:type="paragraph" w:customStyle="1" w:styleId="H1">
    <w:name w:val="H1"/>
    <w:basedOn w:val="Normal"/>
    <w:next w:val="Normal"/>
    <w:uiPriority w:val="99"/>
    <w:rsid w:val="003769AA"/>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Hyperlink">
    <w:name w:val="Hyperlink"/>
    <w:basedOn w:val="DefaultParagraphFont"/>
    <w:uiPriority w:val="99"/>
    <w:unhideWhenUsed/>
    <w:rsid w:val="001A6979"/>
    <w:rPr>
      <w:color w:val="0563C1" w:themeColor="hyperlink"/>
      <w:u w:val="single"/>
    </w:rPr>
  </w:style>
  <w:style w:type="table" w:styleId="TableGrid">
    <w:name w:val="Table Grid"/>
    <w:basedOn w:val="TableNormal"/>
    <w:uiPriority w:val="39"/>
    <w:rsid w:val="009F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FE4"/>
  </w:style>
  <w:style w:type="paragraph" w:styleId="Footer">
    <w:name w:val="footer"/>
    <w:basedOn w:val="Normal"/>
    <w:link w:val="FooterChar"/>
    <w:uiPriority w:val="99"/>
    <w:unhideWhenUsed/>
    <w:rsid w:val="00253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tyer@glplaw.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5D3B3-2072-45F2-B632-7AAC617A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5895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IT Farm Ltd</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Mellalieu</dc:creator>
  <cp:keywords/>
  <dc:description/>
  <cp:lastModifiedBy>Astley, Steven</cp:lastModifiedBy>
  <cp:revision>2</cp:revision>
  <cp:lastPrinted>2019-01-23T08:38:00Z</cp:lastPrinted>
  <dcterms:created xsi:type="dcterms:W3CDTF">2023-09-28T09:02:00Z</dcterms:created>
  <dcterms:modified xsi:type="dcterms:W3CDTF">2023-09-28T09:02:00Z</dcterms:modified>
</cp:coreProperties>
</file>